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73" w:rsidRDefault="00861F73" w:rsidP="00207393">
      <w:pPr>
        <w:spacing w:after="0" w:line="240" w:lineRule="auto"/>
        <w:jc w:val="both"/>
        <w:rPr>
          <w:rFonts w:ascii="Sylfaen" w:hAnsi="Sylfaen"/>
        </w:rPr>
      </w:pPr>
      <w:r w:rsidRPr="00624900">
        <w:rPr>
          <w:rFonts w:ascii="Sylfaen" w:hAnsi="Sylfaen"/>
        </w:rPr>
        <w:t>NEUROPSIHIJATRIJSKA BOLNICA</w:t>
      </w:r>
    </w:p>
    <w:p w:rsidR="00861F73" w:rsidRPr="00624900" w:rsidRDefault="00861F73" w:rsidP="00207393">
      <w:pPr>
        <w:spacing w:after="0" w:line="240" w:lineRule="auto"/>
        <w:jc w:val="both"/>
        <w:rPr>
          <w:rFonts w:ascii="Sylfaen" w:hAnsi="Sylfaen"/>
        </w:rPr>
      </w:pPr>
      <w:r w:rsidRPr="00624900">
        <w:rPr>
          <w:rFonts w:ascii="Sylfaen" w:hAnsi="Sylfaen"/>
        </w:rPr>
        <w:t>DR. IVAN BARBOT POPOVAČA</w:t>
      </w:r>
    </w:p>
    <w:p w:rsidR="00861F73" w:rsidRPr="00624900" w:rsidRDefault="00861F73" w:rsidP="00207393">
      <w:pPr>
        <w:spacing w:after="0" w:line="240" w:lineRule="auto"/>
        <w:jc w:val="both"/>
        <w:rPr>
          <w:rFonts w:ascii="Sylfaen" w:hAnsi="Sylfaen"/>
        </w:rPr>
      </w:pPr>
      <w:r w:rsidRPr="00624900">
        <w:rPr>
          <w:rFonts w:ascii="Sylfaen" w:hAnsi="Sylfaen"/>
        </w:rPr>
        <w:t>JELENGRADSKA 1, POPOVAČA</w:t>
      </w:r>
    </w:p>
    <w:p w:rsidR="00861F73" w:rsidRDefault="00861F73" w:rsidP="00207393">
      <w:pPr>
        <w:spacing w:line="240" w:lineRule="auto"/>
        <w:jc w:val="both"/>
        <w:rPr>
          <w:rFonts w:ascii="Sylfaen" w:hAnsi="Sylfaen"/>
        </w:rPr>
      </w:pPr>
      <w:r>
        <w:rPr>
          <w:rFonts w:ascii="Sylfaen" w:hAnsi="Sylfaen"/>
        </w:rPr>
        <w:t>P</w:t>
      </w:r>
      <w:r w:rsidR="00B256A0">
        <w:rPr>
          <w:rFonts w:ascii="Sylfaen" w:hAnsi="Sylfaen"/>
        </w:rPr>
        <w:t>opovača</w:t>
      </w:r>
      <w:r>
        <w:rPr>
          <w:rFonts w:ascii="Sylfaen" w:hAnsi="Sylfaen"/>
        </w:rPr>
        <w:t>,</w:t>
      </w:r>
      <w:r w:rsidR="00DF563F">
        <w:rPr>
          <w:rFonts w:ascii="Sylfaen" w:hAnsi="Sylfaen"/>
        </w:rPr>
        <w:t xml:space="preserve"> </w:t>
      </w:r>
      <w:r w:rsidR="008452AA">
        <w:rPr>
          <w:rFonts w:ascii="Sylfaen" w:hAnsi="Sylfaen"/>
        </w:rPr>
        <w:t>rujan</w:t>
      </w:r>
      <w:r w:rsidR="00CE2B48">
        <w:rPr>
          <w:rFonts w:ascii="Sylfaen" w:hAnsi="Sylfaen"/>
        </w:rPr>
        <w:t xml:space="preserve"> </w:t>
      </w:r>
      <w:r w:rsidR="00DF563F">
        <w:rPr>
          <w:rFonts w:ascii="Sylfaen" w:hAnsi="Sylfaen"/>
        </w:rPr>
        <w:t>201</w:t>
      </w:r>
      <w:r w:rsidR="00125EB5">
        <w:rPr>
          <w:rFonts w:ascii="Sylfaen" w:hAnsi="Sylfaen"/>
        </w:rPr>
        <w:t>9</w:t>
      </w:r>
      <w:r w:rsidR="00DF563F">
        <w:rPr>
          <w:rFonts w:ascii="Sylfaen" w:hAnsi="Sylfaen"/>
        </w:rPr>
        <w:t>.</w:t>
      </w:r>
    </w:p>
    <w:p w:rsidR="00861F73" w:rsidRPr="001F1BA9" w:rsidRDefault="00861F73" w:rsidP="00207393">
      <w:pPr>
        <w:spacing w:line="240" w:lineRule="auto"/>
        <w:jc w:val="both"/>
        <w:rPr>
          <w:rFonts w:ascii="Sylfaen" w:hAnsi="Sylfaen" w:cstheme="minorHAnsi"/>
        </w:rPr>
      </w:pPr>
    </w:p>
    <w:p w:rsidR="00EF361C" w:rsidRDefault="00B7456F" w:rsidP="00EF361C">
      <w:pPr>
        <w:spacing w:after="0" w:line="240" w:lineRule="auto"/>
        <w:jc w:val="center"/>
        <w:rPr>
          <w:rFonts w:ascii="Sylfaen" w:hAnsi="Sylfaen" w:cstheme="minorHAnsi"/>
          <w:b/>
          <w:sz w:val="24"/>
          <w:szCs w:val="24"/>
        </w:rPr>
      </w:pPr>
      <w:r>
        <w:rPr>
          <w:rFonts w:ascii="Sylfaen" w:hAnsi="Sylfaen" w:cstheme="minorHAnsi"/>
          <w:b/>
          <w:sz w:val="24"/>
          <w:szCs w:val="24"/>
        </w:rPr>
        <w:t>O</w:t>
      </w:r>
      <w:r w:rsidRPr="00720F70">
        <w:rPr>
          <w:rFonts w:ascii="Sylfaen" w:hAnsi="Sylfaen" w:cstheme="minorHAnsi"/>
          <w:b/>
          <w:sz w:val="24"/>
          <w:szCs w:val="24"/>
        </w:rPr>
        <w:t xml:space="preserve">brazloženje </w:t>
      </w:r>
      <w:r>
        <w:rPr>
          <w:rFonts w:ascii="Sylfaen" w:hAnsi="Sylfaen" w:cstheme="minorHAnsi"/>
          <w:b/>
          <w:sz w:val="24"/>
          <w:szCs w:val="24"/>
        </w:rPr>
        <w:t xml:space="preserve">prijedloga </w:t>
      </w:r>
      <w:r w:rsidRPr="00720F70">
        <w:rPr>
          <w:rFonts w:ascii="Sylfaen" w:hAnsi="Sylfaen" w:cstheme="minorHAnsi"/>
          <w:b/>
          <w:sz w:val="24"/>
          <w:szCs w:val="24"/>
        </w:rPr>
        <w:t>financijskog plana za  20</w:t>
      </w:r>
      <w:r>
        <w:rPr>
          <w:rFonts w:ascii="Sylfaen" w:hAnsi="Sylfaen" w:cstheme="minorHAnsi"/>
          <w:b/>
          <w:sz w:val="24"/>
          <w:szCs w:val="24"/>
        </w:rPr>
        <w:t>20</w:t>
      </w:r>
      <w:r w:rsidRPr="00720F70">
        <w:rPr>
          <w:rFonts w:ascii="Sylfaen" w:hAnsi="Sylfaen" w:cstheme="minorHAnsi"/>
          <w:b/>
          <w:sz w:val="24"/>
          <w:szCs w:val="24"/>
        </w:rPr>
        <w:t>.</w:t>
      </w:r>
      <w:r>
        <w:rPr>
          <w:rFonts w:ascii="Sylfaen" w:hAnsi="Sylfaen" w:cstheme="minorHAnsi"/>
          <w:b/>
          <w:sz w:val="24"/>
          <w:szCs w:val="24"/>
        </w:rPr>
        <w:t xml:space="preserve"> godinu</w:t>
      </w:r>
    </w:p>
    <w:p w:rsidR="00624900" w:rsidRPr="00720F70" w:rsidRDefault="00B7456F" w:rsidP="00EF361C">
      <w:pPr>
        <w:spacing w:after="0" w:line="240" w:lineRule="auto"/>
        <w:jc w:val="center"/>
        <w:rPr>
          <w:rFonts w:ascii="Sylfaen" w:hAnsi="Sylfaen" w:cstheme="minorHAnsi"/>
          <w:b/>
          <w:sz w:val="24"/>
          <w:szCs w:val="24"/>
        </w:rPr>
      </w:pPr>
      <w:r>
        <w:rPr>
          <w:rFonts w:ascii="Sylfaen" w:hAnsi="Sylfaen" w:cstheme="minorHAnsi"/>
          <w:b/>
          <w:sz w:val="24"/>
          <w:szCs w:val="24"/>
        </w:rPr>
        <w:t>te projekcije za 2021. i 2022.</w:t>
      </w:r>
      <w:r w:rsidRPr="00720F70">
        <w:rPr>
          <w:rFonts w:ascii="Sylfaen" w:hAnsi="Sylfaen" w:cstheme="minorHAnsi"/>
          <w:b/>
          <w:sz w:val="24"/>
          <w:szCs w:val="24"/>
        </w:rPr>
        <w:t xml:space="preserve"> </w:t>
      </w:r>
      <w:r>
        <w:rPr>
          <w:rFonts w:ascii="Sylfaen" w:hAnsi="Sylfaen" w:cstheme="minorHAnsi"/>
          <w:b/>
          <w:sz w:val="24"/>
          <w:szCs w:val="24"/>
        </w:rPr>
        <w:t>godinu</w:t>
      </w:r>
    </w:p>
    <w:p w:rsidR="00624900" w:rsidRDefault="00624900" w:rsidP="00207393">
      <w:pPr>
        <w:jc w:val="both"/>
        <w:rPr>
          <w:rFonts w:ascii="Sylfaen" w:hAnsi="Sylfaen" w:cstheme="minorHAnsi"/>
        </w:rPr>
      </w:pPr>
    </w:p>
    <w:p w:rsidR="00B7456F" w:rsidRDefault="00B7456F" w:rsidP="00207393">
      <w:pPr>
        <w:jc w:val="both"/>
        <w:rPr>
          <w:rFonts w:ascii="Sylfaen" w:hAnsi="Sylfaen" w:cstheme="minorHAnsi"/>
        </w:rPr>
      </w:pPr>
      <w:r>
        <w:rPr>
          <w:rFonts w:ascii="Sylfaen" w:hAnsi="Sylfaen" w:cstheme="minorHAnsi"/>
        </w:rPr>
        <w:t>Sukladno Uputama za izradu proračuna Sisačko moslavačke županije za razdoblje 2020.-2022., KLASA: 400-08/19-01/06, URBROJ: 2176/01-04-19-2 od 16. rujna 2019.godine i članka 30. Zakona o proračunu (NN 87/08,136/12 i 15/</w:t>
      </w:r>
      <w:proofErr w:type="spellStart"/>
      <w:r>
        <w:rPr>
          <w:rFonts w:ascii="Sylfaen" w:hAnsi="Sylfaen" w:cstheme="minorHAnsi"/>
        </w:rPr>
        <w:t>15</w:t>
      </w:r>
      <w:proofErr w:type="spellEnd"/>
      <w:r>
        <w:rPr>
          <w:rFonts w:ascii="Sylfaen" w:hAnsi="Sylfaen" w:cstheme="minorHAnsi"/>
        </w:rPr>
        <w:t>) izrađen je prijedlog financijskog plana Neuropsihijatrijske bolnice dr. Ivan Barbot Popovača za razdoblje 2020.-2022.godine.</w:t>
      </w:r>
    </w:p>
    <w:p w:rsidR="00B7456F" w:rsidRDefault="00B7456F" w:rsidP="00207393">
      <w:pPr>
        <w:jc w:val="both"/>
        <w:rPr>
          <w:rFonts w:ascii="Sylfaen" w:hAnsi="Sylfaen" w:cstheme="minorHAnsi"/>
        </w:rPr>
      </w:pPr>
      <w:r>
        <w:rPr>
          <w:rFonts w:ascii="Sylfaen" w:hAnsi="Sylfaen" w:cstheme="minorHAnsi"/>
        </w:rPr>
        <w:t>Financijski plan obuhvaća:</w:t>
      </w:r>
    </w:p>
    <w:p w:rsidR="00B7456F" w:rsidRDefault="00B7456F" w:rsidP="00B7456F">
      <w:pPr>
        <w:pStyle w:val="Odlomakpopisa"/>
        <w:numPr>
          <w:ilvl w:val="0"/>
          <w:numId w:val="9"/>
        </w:numPr>
        <w:jc w:val="both"/>
        <w:rPr>
          <w:rFonts w:ascii="Sylfaen" w:hAnsi="Sylfaen" w:cstheme="minorHAnsi"/>
        </w:rPr>
      </w:pPr>
      <w:r>
        <w:rPr>
          <w:rFonts w:ascii="Sylfaen" w:hAnsi="Sylfaen" w:cstheme="minorHAnsi"/>
        </w:rPr>
        <w:t>Opći dio</w:t>
      </w:r>
    </w:p>
    <w:p w:rsidR="00B7456F" w:rsidRDefault="00B7456F" w:rsidP="00B7456F">
      <w:pPr>
        <w:pStyle w:val="Odlomakpopisa"/>
        <w:numPr>
          <w:ilvl w:val="0"/>
          <w:numId w:val="9"/>
        </w:numPr>
        <w:jc w:val="both"/>
        <w:rPr>
          <w:rFonts w:ascii="Sylfaen" w:hAnsi="Sylfaen" w:cstheme="minorHAnsi"/>
        </w:rPr>
      </w:pPr>
      <w:r>
        <w:rPr>
          <w:rFonts w:ascii="Sylfaen" w:hAnsi="Sylfaen" w:cstheme="minorHAnsi"/>
        </w:rPr>
        <w:t>Plan prihoda i primitaka</w:t>
      </w:r>
    </w:p>
    <w:p w:rsidR="00B7456F" w:rsidRDefault="00B7456F" w:rsidP="00B7456F">
      <w:pPr>
        <w:pStyle w:val="Odlomakpopisa"/>
        <w:numPr>
          <w:ilvl w:val="0"/>
          <w:numId w:val="9"/>
        </w:numPr>
        <w:jc w:val="both"/>
        <w:rPr>
          <w:rFonts w:ascii="Sylfaen" w:hAnsi="Sylfaen" w:cstheme="minorHAnsi"/>
        </w:rPr>
      </w:pPr>
      <w:r>
        <w:rPr>
          <w:rFonts w:ascii="Sylfaen" w:hAnsi="Sylfaen" w:cstheme="minorHAnsi"/>
        </w:rPr>
        <w:t>Plan rashoda i izdataka</w:t>
      </w:r>
    </w:p>
    <w:p w:rsidR="00B7456F" w:rsidRDefault="00B7456F" w:rsidP="00B7456F">
      <w:pPr>
        <w:pStyle w:val="Odlomakpopisa"/>
        <w:numPr>
          <w:ilvl w:val="0"/>
          <w:numId w:val="9"/>
        </w:numPr>
        <w:jc w:val="both"/>
        <w:rPr>
          <w:rFonts w:ascii="Sylfaen" w:hAnsi="Sylfaen" w:cstheme="minorHAnsi"/>
        </w:rPr>
      </w:pPr>
      <w:r>
        <w:rPr>
          <w:rFonts w:ascii="Sylfaen" w:hAnsi="Sylfaen" w:cstheme="minorHAnsi"/>
        </w:rPr>
        <w:t>Obrazloženje financijskog plana</w:t>
      </w:r>
    </w:p>
    <w:p w:rsidR="00B7456F" w:rsidRDefault="00B7456F" w:rsidP="00B7456F">
      <w:pPr>
        <w:pStyle w:val="Odlomakpopisa"/>
        <w:jc w:val="both"/>
        <w:rPr>
          <w:rFonts w:ascii="Sylfaen" w:hAnsi="Sylfaen" w:cstheme="minorHAnsi"/>
        </w:rPr>
      </w:pPr>
    </w:p>
    <w:p w:rsidR="00CC47DB" w:rsidRPr="00720F70" w:rsidRDefault="00CC47DB" w:rsidP="00207393">
      <w:pPr>
        <w:pStyle w:val="Odlomakpopisa"/>
        <w:numPr>
          <w:ilvl w:val="0"/>
          <w:numId w:val="4"/>
        </w:numPr>
        <w:jc w:val="both"/>
        <w:rPr>
          <w:rFonts w:ascii="Sylfaen" w:hAnsi="Sylfaen" w:cstheme="minorHAnsi"/>
          <w:b/>
        </w:rPr>
      </w:pPr>
      <w:r w:rsidRPr="00720F70">
        <w:rPr>
          <w:rFonts w:ascii="Sylfaen" w:hAnsi="Sylfaen" w:cstheme="minorHAnsi"/>
          <w:b/>
        </w:rPr>
        <w:t xml:space="preserve">Djelokrug rada </w:t>
      </w:r>
    </w:p>
    <w:p w:rsidR="00301C5E" w:rsidRPr="001F1BA9" w:rsidRDefault="00624900" w:rsidP="00207393">
      <w:pPr>
        <w:jc w:val="both"/>
        <w:rPr>
          <w:rFonts w:ascii="Sylfaen" w:hAnsi="Sylfaen" w:cstheme="minorHAnsi"/>
        </w:rPr>
      </w:pPr>
      <w:r w:rsidRPr="001F1BA9">
        <w:rPr>
          <w:rFonts w:ascii="Sylfaen" w:hAnsi="Sylfaen" w:cstheme="minorHAnsi"/>
        </w:rPr>
        <w:t>Neuropsihijatrijska bolnica „Dr. Ivan Barbot“ Popovača, Jelengradska1, Popovača je specijalna bolnica za psihijatriju</w:t>
      </w:r>
      <w:r w:rsidR="00CC47DB" w:rsidRPr="001F1BA9">
        <w:rPr>
          <w:rFonts w:ascii="Sylfaen" w:hAnsi="Sylfaen" w:cstheme="minorHAnsi"/>
        </w:rPr>
        <w:t>.</w:t>
      </w:r>
      <w:r w:rsidRPr="001F1BA9">
        <w:rPr>
          <w:rFonts w:ascii="Sylfaen" w:hAnsi="Sylfaen" w:cstheme="minorHAnsi"/>
        </w:rPr>
        <w:t xml:space="preserve">  </w:t>
      </w:r>
      <w:r w:rsidR="00301C5E" w:rsidRPr="001F1BA9">
        <w:rPr>
          <w:rFonts w:ascii="Sylfaen" w:hAnsi="Sylfaen" w:cstheme="minorHAnsi"/>
        </w:rPr>
        <w:t>Osnovn</w:t>
      </w:r>
      <w:r w:rsidR="001F1BA9" w:rsidRPr="001F1BA9">
        <w:rPr>
          <w:rFonts w:ascii="Sylfaen" w:hAnsi="Sylfaen" w:cstheme="minorHAnsi"/>
        </w:rPr>
        <w:t xml:space="preserve">a  djelatnost </w:t>
      </w:r>
      <w:r w:rsidR="00301C5E" w:rsidRPr="001F1BA9">
        <w:rPr>
          <w:rFonts w:ascii="Sylfaen" w:hAnsi="Sylfaen" w:cstheme="minorHAnsi"/>
        </w:rPr>
        <w:t xml:space="preserve">bolnice je bolnička i specijalističko konzilijarna zdravstvena zaštita </w:t>
      </w:r>
      <w:r w:rsidR="004278D8">
        <w:rPr>
          <w:rFonts w:ascii="Sylfaen" w:hAnsi="Sylfaen" w:cstheme="minorHAnsi"/>
        </w:rPr>
        <w:t xml:space="preserve">koja se obavlja </w:t>
      </w:r>
      <w:r w:rsidR="00301C5E" w:rsidRPr="001F1BA9">
        <w:rPr>
          <w:rFonts w:ascii="Sylfaen" w:hAnsi="Sylfaen" w:cstheme="minorHAnsi"/>
        </w:rPr>
        <w:t xml:space="preserve">temeljem Zakona o zdravstvenoj zaštiti i sklopljenim Ugovorom  s HZZO o provođenju bolničke i specijalističko konzilijarne zdravstvene zaštite.  </w:t>
      </w:r>
      <w:r w:rsidR="001F1BA9" w:rsidRPr="001F1BA9">
        <w:rPr>
          <w:rFonts w:ascii="Sylfaen" w:hAnsi="Sylfaen" w:cstheme="minorHAnsi"/>
        </w:rPr>
        <w:t xml:space="preserve">Osnovna djelatnost se </w:t>
      </w:r>
      <w:r w:rsidR="00301C5E" w:rsidRPr="001F1BA9">
        <w:rPr>
          <w:rFonts w:ascii="Sylfaen" w:hAnsi="Sylfaen" w:cstheme="minorHAnsi"/>
        </w:rPr>
        <w:t>odvija</w:t>
      </w:r>
      <w:r w:rsidR="001F1BA9" w:rsidRPr="001F1BA9">
        <w:rPr>
          <w:rFonts w:ascii="Sylfaen" w:hAnsi="Sylfaen" w:cstheme="minorHAnsi"/>
        </w:rPr>
        <w:t xml:space="preserve"> </w:t>
      </w:r>
      <w:r w:rsidR="00301C5E" w:rsidRPr="001F1BA9">
        <w:rPr>
          <w:rFonts w:ascii="Sylfaen" w:hAnsi="Sylfaen" w:cstheme="minorHAnsi"/>
        </w:rPr>
        <w:t xml:space="preserve"> </w:t>
      </w:r>
      <w:r w:rsidR="00B7456F">
        <w:rPr>
          <w:rFonts w:ascii="Sylfaen" w:hAnsi="Sylfaen" w:cstheme="minorHAnsi"/>
        </w:rPr>
        <w:t>u</w:t>
      </w:r>
      <w:r w:rsidR="00301C5E" w:rsidRPr="001F1BA9">
        <w:rPr>
          <w:rFonts w:ascii="Sylfaen" w:hAnsi="Sylfaen" w:cstheme="minorHAnsi"/>
        </w:rPr>
        <w:t xml:space="preserve">  1</w:t>
      </w:r>
      <w:r w:rsidR="00CE2B48">
        <w:rPr>
          <w:rFonts w:ascii="Sylfaen" w:hAnsi="Sylfaen" w:cstheme="minorHAnsi"/>
        </w:rPr>
        <w:t>6</w:t>
      </w:r>
      <w:r w:rsidR="00301C5E" w:rsidRPr="001F1BA9">
        <w:rPr>
          <w:rFonts w:ascii="Sylfaen" w:hAnsi="Sylfaen" w:cstheme="minorHAnsi"/>
        </w:rPr>
        <w:t xml:space="preserve"> stacionarnih odjela, </w:t>
      </w:r>
      <w:r w:rsidR="001F1BA9" w:rsidRPr="001F1BA9">
        <w:rPr>
          <w:rFonts w:ascii="Sylfaen" w:hAnsi="Sylfaen" w:cstheme="minorHAnsi"/>
        </w:rPr>
        <w:t xml:space="preserve"> specijalističk</w:t>
      </w:r>
      <w:r w:rsidR="00071BFF">
        <w:rPr>
          <w:rFonts w:ascii="Sylfaen" w:hAnsi="Sylfaen" w:cstheme="minorHAnsi"/>
        </w:rPr>
        <w:t>im</w:t>
      </w:r>
      <w:r w:rsidR="001F1BA9" w:rsidRPr="001F1BA9">
        <w:rPr>
          <w:rFonts w:ascii="Sylfaen" w:hAnsi="Sylfaen" w:cstheme="minorHAnsi"/>
        </w:rPr>
        <w:t xml:space="preserve"> </w:t>
      </w:r>
      <w:r w:rsidR="00301C5E" w:rsidRPr="001F1BA9">
        <w:rPr>
          <w:rFonts w:ascii="Sylfaen" w:hAnsi="Sylfaen" w:cstheme="minorHAnsi"/>
        </w:rPr>
        <w:t>ambulant</w:t>
      </w:r>
      <w:r w:rsidR="00071BFF">
        <w:rPr>
          <w:rFonts w:ascii="Sylfaen" w:hAnsi="Sylfaen" w:cstheme="minorHAnsi"/>
        </w:rPr>
        <w:t>ama</w:t>
      </w:r>
      <w:r w:rsidR="00ED4BB8" w:rsidRPr="001F1BA9">
        <w:rPr>
          <w:rFonts w:ascii="Sylfaen" w:hAnsi="Sylfaen" w:cstheme="minorHAnsi"/>
        </w:rPr>
        <w:t xml:space="preserve"> </w:t>
      </w:r>
      <w:r w:rsidR="001F1BA9" w:rsidRPr="001F1BA9">
        <w:rPr>
          <w:rFonts w:ascii="Sylfaen" w:hAnsi="Sylfaen" w:cstheme="minorHAnsi"/>
        </w:rPr>
        <w:t>i dnevn</w:t>
      </w:r>
      <w:r w:rsidR="00B7456F">
        <w:rPr>
          <w:rFonts w:ascii="Sylfaen" w:hAnsi="Sylfaen" w:cstheme="minorHAnsi"/>
        </w:rPr>
        <w:t>im</w:t>
      </w:r>
      <w:r w:rsidR="001F1BA9" w:rsidRPr="001F1BA9">
        <w:rPr>
          <w:rFonts w:ascii="Sylfaen" w:hAnsi="Sylfaen" w:cstheme="minorHAnsi"/>
        </w:rPr>
        <w:t xml:space="preserve"> bolnic</w:t>
      </w:r>
      <w:r w:rsidR="00B7456F">
        <w:rPr>
          <w:rFonts w:ascii="Sylfaen" w:hAnsi="Sylfaen" w:cstheme="minorHAnsi"/>
        </w:rPr>
        <w:t>ama</w:t>
      </w:r>
      <w:r w:rsidR="001F1BA9" w:rsidRPr="001F1BA9">
        <w:rPr>
          <w:rFonts w:ascii="Sylfaen" w:hAnsi="Sylfaen" w:cstheme="minorHAnsi"/>
        </w:rPr>
        <w:t xml:space="preserve"> te </w:t>
      </w:r>
      <w:r w:rsidR="00301C5E" w:rsidRPr="001F1BA9">
        <w:rPr>
          <w:rFonts w:ascii="Sylfaen" w:hAnsi="Sylfaen" w:cstheme="minorHAnsi"/>
        </w:rPr>
        <w:t xml:space="preserve"> dijagnostičk</w:t>
      </w:r>
      <w:r w:rsidR="00071BFF">
        <w:rPr>
          <w:rFonts w:ascii="Sylfaen" w:hAnsi="Sylfaen" w:cstheme="minorHAnsi"/>
        </w:rPr>
        <w:t>im</w:t>
      </w:r>
      <w:r w:rsidR="00301C5E" w:rsidRPr="001F1BA9">
        <w:rPr>
          <w:rFonts w:ascii="Sylfaen" w:hAnsi="Sylfaen" w:cstheme="minorHAnsi"/>
        </w:rPr>
        <w:t xml:space="preserve"> jedinic</w:t>
      </w:r>
      <w:r w:rsidR="00071BFF">
        <w:rPr>
          <w:rFonts w:ascii="Sylfaen" w:hAnsi="Sylfaen" w:cstheme="minorHAnsi"/>
        </w:rPr>
        <w:t>ama</w:t>
      </w:r>
      <w:r w:rsidR="00301C5E" w:rsidRPr="001F1BA9">
        <w:rPr>
          <w:rFonts w:ascii="Sylfaen" w:hAnsi="Sylfaen" w:cstheme="minorHAnsi"/>
        </w:rPr>
        <w:t xml:space="preserve"> koje   sudjeluju u procesu </w:t>
      </w:r>
      <w:r w:rsidR="00595B7A">
        <w:rPr>
          <w:rFonts w:ascii="Sylfaen" w:hAnsi="Sylfaen" w:cstheme="minorHAnsi"/>
        </w:rPr>
        <w:t xml:space="preserve">dijagnostike i </w:t>
      </w:r>
      <w:r w:rsidR="00301C5E" w:rsidRPr="001F1BA9">
        <w:rPr>
          <w:rFonts w:ascii="Sylfaen" w:hAnsi="Sylfaen" w:cstheme="minorHAnsi"/>
        </w:rPr>
        <w:t>liječenja</w:t>
      </w:r>
      <w:r w:rsidR="00071BFF">
        <w:rPr>
          <w:rFonts w:ascii="Sylfaen" w:hAnsi="Sylfaen" w:cstheme="minorHAnsi"/>
        </w:rPr>
        <w:t>.</w:t>
      </w:r>
      <w:r w:rsidR="00301C5E" w:rsidRPr="001F1BA9">
        <w:rPr>
          <w:rFonts w:ascii="Sylfaen" w:hAnsi="Sylfaen" w:cstheme="minorHAnsi"/>
        </w:rPr>
        <w:t xml:space="preserve"> </w:t>
      </w:r>
    </w:p>
    <w:p w:rsidR="0067046F" w:rsidRPr="001F1BA9" w:rsidRDefault="00624900" w:rsidP="00207393">
      <w:pPr>
        <w:jc w:val="both"/>
        <w:rPr>
          <w:rFonts w:ascii="Sylfaen" w:hAnsi="Sylfaen" w:cstheme="minorHAnsi"/>
        </w:rPr>
      </w:pPr>
      <w:r w:rsidRPr="001F1BA9">
        <w:rPr>
          <w:rFonts w:ascii="Sylfaen" w:hAnsi="Sylfaen" w:cstheme="minorHAnsi"/>
        </w:rPr>
        <w:t>Zbog svog geografskog položaja u</w:t>
      </w:r>
      <w:r w:rsidR="00595B7A">
        <w:rPr>
          <w:rFonts w:ascii="Sylfaen" w:hAnsi="Sylfaen" w:cstheme="minorHAnsi"/>
        </w:rPr>
        <w:t xml:space="preserve"> Bolnici se </w:t>
      </w:r>
      <w:r w:rsidRPr="001F1BA9">
        <w:rPr>
          <w:rFonts w:ascii="Sylfaen" w:hAnsi="Sylfaen" w:cstheme="minorHAnsi"/>
        </w:rPr>
        <w:t xml:space="preserve"> liječi  48 % pacijenata iz Sisačko moslavačke županije, a osta</w:t>
      </w:r>
      <w:r w:rsidR="00301C5E" w:rsidRPr="001F1BA9">
        <w:rPr>
          <w:rFonts w:ascii="Sylfaen" w:hAnsi="Sylfaen" w:cstheme="minorHAnsi"/>
        </w:rPr>
        <w:t xml:space="preserve">lih </w:t>
      </w:r>
      <w:r w:rsidRPr="001F1BA9">
        <w:rPr>
          <w:rFonts w:ascii="Sylfaen" w:hAnsi="Sylfaen" w:cstheme="minorHAnsi"/>
        </w:rPr>
        <w:t xml:space="preserve"> </w:t>
      </w:r>
      <w:r w:rsidR="00301C5E" w:rsidRPr="001F1BA9">
        <w:rPr>
          <w:rFonts w:ascii="Sylfaen" w:hAnsi="Sylfaen" w:cstheme="minorHAnsi"/>
        </w:rPr>
        <w:t xml:space="preserve">52 % su </w:t>
      </w:r>
      <w:r w:rsidRPr="001F1BA9">
        <w:rPr>
          <w:rFonts w:ascii="Sylfaen" w:hAnsi="Sylfaen" w:cstheme="minorHAnsi"/>
        </w:rPr>
        <w:t>pacijent</w:t>
      </w:r>
      <w:r w:rsidR="00301C5E" w:rsidRPr="001F1BA9">
        <w:rPr>
          <w:rFonts w:ascii="Sylfaen" w:hAnsi="Sylfaen" w:cstheme="minorHAnsi"/>
        </w:rPr>
        <w:t xml:space="preserve">i koji </w:t>
      </w:r>
      <w:r w:rsidRPr="001F1BA9">
        <w:rPr>
          <w:rFonts w:ascii="Sylfaen" w:hAnsi="Sylfaen" w:cstheme="minorHAnsi"/>
        </w:rPr>
        <w:t xml:space="preserve"> dolaz</w:t>
      </w:r>
      <w:r w:rsidR="00301C5E" w:rsidRPr="001F1BA9">
        <w:rPr>
          <w:rFonts w:ascii="Sylfaen" w:hAnsi="Sylfaen" w:cstheme="minorHAnsi"/>
        </w:rPr>
        <w:t>e</w:t>
      </w:r>
      <w:r w:rsidRPr="001F1BA9">
        <w:rPr>
          <w:rFonts w:ascii="Sylfaen" w:hAnsi="Sylfaen" w:cstheme="minorHAnsi"/>
        </w:rPr>
        <w:t xml:space="preserve"> iz Panonskog i sjeverozapadnog dijela Hrvatske.  Bolnica ima ugovorena 699 stacionarna kreveta za djelatnost psihijatrije</w:t>
      </w:r>
      <w:r w:rsidR="00CC47DB" w:rsidRPr="001F1BA9">
        <w:rPr>
          <w:rFonts w:ascii="Sylfaen" w:hAnsi="Sylfaen" w:cstheme="minorHAnsi"/>
        </w:rPr>
        <w:t xml:space="preserve"> od čega je 44 akutna kreveta, a 6</w:t>
      </w:r>
      <w:r w:rsidR="00CE2B48">
        <w:rPr>
          <w:rFonts w:ascii="Sylfaen" w:hAnsi="Sylfaen" w:cstheme="minorHAnsi"/>
        </w:rPr>
        <w:t>47</w:t>
      </w:r>
      <w:r w:rsidR="00CC47DB" w:rsidRPr="001F1BA9">
        <w:rPr>
          <w:rFonts w:ascii="Sylfaen" w:hAnsi="Sylfaen" w:cstheme="minorHAnsi"/>
        </w:rPr>
        <w:t xml:space="preserve"> kroničnih</w:t>
      </w:r>
      <w:r w:rsidR="00CE2B48">
        <w:rPr>
          <w:rFonts w:ascii="Sylfaen" w:hAnsi="Sylfaen" w:cstheme="minorHAnsi"/>
        </w:rPr>
        <w:t>, 8 palijativnih</w:t>
      </w:r>
      <w:r w:rsidR="00E302AC">
        <w:rPr>
          <w:rFonts w:ascii="Sylfaen" w:hAnsi="Sylfaen" w:cstheme="minorHAnsi"/>
        </w:rPr>
        <w:t xml:space="preserve">  i  60 stolica u dnevnoj bolnici</w:t>
      </w:r>
      <w:r w:rsidR="001F1BA9">
        <w:rPr>
          <w:rFonts w:ascii="Sylfaen" w:hAnsi="Sylfaen" w:cstheme="minorHAnsi"/>
        </w:rPr>
        <w:t xml:space="preserve">. </w:t>
      </w:r>
      <w:r w:rsidR="00595B7A">
        <w:rPr>
          <w:rFonts w:ascii="Sylfaen" w:hAnsi="Sylfaen" w:cstheme="minorHAnsi"/>
        </w:rPr>
        <w:t xml:space="preserve"> Bolnica ima </w:t>
      </w:r>
      <w:r w:rsidR="00E302AC">
        <w:rPr>
          <w:rFonts w:ascii="Sylfaen" w:hAnsi="Sylfaen" w:cstheme="minorHAnsi"/>
        </w:rPr>
        <w:t xml:space="preserve">potpisan ugovor </w:t>
      </w:r>
      <w:r w:rsidR="00071BFF">
        <w:rPr>
          <w:rFonts w:ascii="Sylfaen" w:hAnsi="Sylfaen" w:cstheme="minorHAnsi"/>
        </w:rPr>
        <w:t xml:space="preserve">s Ministarstvom zdravstva </w:t>
      </w:r>
      <w:r w:rsidR="00E302AC">
        <w:rPr>
          <w:rFonts w:ascii="Sylfaen" w:hAnsi="Sylfaen" w:cstheme="minorHAnsi"/>
        </w:rPr>
        <w:t xml:space="preserve">o smještaju neubrojivih osoba za </w:t>
      </w:r>
      <w:r w:rsidR="00595B7A">
        <w:rPr>
          <w:rFonts w:ascii="Sylfaen" w:hAnsi="Sylfaen" w:cstheme="minorHAnsi"/>
        </w:rPr>
        <w:t>200  kreveta za potrebe cijele RH.</w:t>
      </w:r>
      <w:r w:rsidR="00CC47DB" w:rsidRPr="001F1BA9">
        <w:rPr>
          <w:rFonts w:ascii="Sylfaen" w:hAnsi="Sylfaen" w:cstheme="minorHAnsi"/>
        </w:rPr>
        <w:t xml:space="preserve"> </w:t>
      </w:r>
      <w:r w:rsidRPr="001F1BA9">
        <w:rPr>
          <w:rFonts w:ascii="Sylfaen" w:hAnsi="Sylfaen" w:cstheme="minorHAnsi"/>
        </w:rPr>
        <w:t xml:space="preserve"> Bolnica je paviljonskog tipa smještaja gdje je jedan dio bolničkih odjela smješten u starim dvorcima grofova </w:t>
      </w:r>
      <w:proofErr w:type="spellStart"/>
      <w:r w:rsidRPr="001F1BA9">
        <w:rPr>
          <w:rFonts w:ascii="Sylfaen" w:hAnsi="Sylfaen" w:cstheme="minorHAnsi"/>
        </w:rPr>
        <w:t>Erdodya</w:t>
      </w:r>
      <w:proofErr w:type="spellEnd"/>
      <w:r w:rsidRPr="001F1BA9">
        <w:rPr>
          <w:rFonts w:ascii="Sylfaen" w:hAnsi="Sylfaen" w:cstheme="minorHAnsi"/>
        </w:rPr>
        <w:t>.</w:t>
      </w:r>
      <w:r w:rsidR="0067046F" w:rsidRPr="001F1BA9">
        <w:rPr>
          <w:rFonts w:ascii="Sylfaen" w:hAnsi="Sylfaen" w:cstheme="minorHAnsi"/>
        </w:rPr>
        <w:t xml:space="preserve"> </w:t>
      </w:r>
      <w:r w:rsidRPr="001F1BA9">
        <w:rPr>
          <w:rFonts w:ascii="Sylfaen" w:hAnsi="Sylfaen" w:cstheme="minorHAnsi"/>
        </w:rPr>
        <w:t xml:space="preserve"> U bolnici je zaposleno 6</w:t>
      </w:r>
      <w:r w:rsidR="00125EB5">
        <w:rPr>
          <w:rFonts w:ascii="Sylfaen" w:hAnsi="Sylfaen" w:cstheme="minorHAnsi"/>
        </w:rPr>
        <w:t>5</w:t>
      </w:r>
      <w:r w:rsidR="008452AA">
        <w:rPr>
          <w:rFonts w:ascii="Sylfaen" w:hAnsi="Sylfaen" w:cstheme="minorHAnsi"/>
        </w:rPr>
        <w:t>7</w:t>
      </w:r>
      <w:r w:rsidRPr="001F1BA9">
        <w:rPr>
          <w:rFonts w:ascii="Sylfaen" w:hAnsi="Sylfaen" w:cstheme="minorHAnsi"/>
        </w:rPr>
        <w:t xml:space="preserve"> djelatnika</w:t>
      </w:r>
      <w:r w:rsidR="001F1BA9">
        <w:rPr>
          <w:rFonts w:ascii="Sylfaen" w:hAnsi="Sylfaen" w:cstheme="minorHAnsi"/>
        </w:rPr>
        <w:t xml:space="preserve">. </w:t>
      </w:r>
      <w:r w:rsidRPr="001F1BA9">
        <w:rPr>
          <w:rFonts w:ascii="Sylfaen" w:hAnsi="Sylfaen" w:cstheme="minorHAnsi"/>
        </w:rPr>
        <w:t xml:space="preserve">  </w:t>
      </w:r>
      <w:r w:rsidR="0067046F" w:rsidRPr="001F1BA9">
        <w:rPr>
          <w:rFonts w:ascii="Sylfaen" w:hAnsi="Sylfaen" w:cstheme="minorHAnsi"/>
        </w:rPr>
        <w:t>Od ukupno</w:t>
      </w:r>
      <w:r w:rsidR="00595B7A">
        <w:rPr>
          <w:rFonts w:ascii="Sylfaen" w:hAnsi="Sylfaen" w:cstheme="minorHAnsi"/>
        </w:rPr>
        <w:t xml:space="preserve">g broja </w:t>
      </w:r>
      <w:r w:rsidR="0067046F" w:rsidRPr="001F1BA9">
        <w:rPr>
          <w:rFonts w:ascii="Sylfaen" w:hAnsi="Sylfaen" w:cstheme="minorHAnsi"/>
        </w:rPr>
        <w:t xml:space="preserve"> zaposlenih</w:t>
      </w:r>
      <w:r w:rsidR="00595B7A">
        <w:rPr>
          <w:rFonts w:ascii="Sylfaen" w:hAnsi="Sylfaen" w:cstheme="minorHAnsi"/>
        </w:rPr>
        <w:t xml:space="preserve">, </w:t>
      </w:r>
      <w:r w:rsidR="0067046F" w:rsidRPr="001F1BA9">
        <w:rPr>
          <w:rFonts w:ascii="Sylfaen" w:hAnsi="Sylfaen" w:cstheme="minorHAnsi"/>
        </w:rPr>
        <w:t xml:space="preserve"> </w:t>
      </w:r>
      <w:r w:rsidR="007B6C79">
        <w:rPr>
          <w:rFonts w:ascii="Sylfaen" w:hAnsi="Sylfaen" w:cstheme="minorHAnsi"/>
        </w:rPr>
        <w:t>6</w:t>
      </w:r>
      <w:r w:rsidR="00125EB5">
        <w:rPr>
          <w:rFonts w:ascii="Sylfaen" w:hAnsi="Sylfaen" w:cstheme="minorHAnsi"/>
        </w:rPr>
        <w:t>2</w:t>
      </w:r>
      <w:r w:rsidR="0067046F" w:rsidRPr="001F1BA9">
        <w:rPr>
          <w:rFonts w:ascii="Sylfaen" w:hAnsi="Sylfaen" w:cstheme="minorHAnsi"/>
        </w:rPr>
        <w:t xml:space="preserve"> % čine zdravstveni djelatnici, a </w:t>
      </w:r>
      <w:r w:rsidR="00C65F05">
        <w:rPr>
          <w:rFonts w:ascii="Sylfaen" w:hAnsi="Sylfaen" w:cstheme="minorHAnsi"/>
        </w:rPr>
        <w:t>3</w:t>
      </w:r>
      <w:r w:rsidR="00125EB5">
        <w:rPr>
          <w:rFonts w:ascii="Sylfaen" w:hAnsi="Sylfaen" w:cstheme="minorHAnsi"/>
        </w:rPr>
        <w:t>8</w:t>
      </w:r>
      <w:r w:rsidR="0067046F" w:rsidRPr="001F1BA9">
        <w:rPr>
          <w:rFonts w:ascii="Sylfaen" w:hAnsi="Sylfaen" w:cstheme="minorHAnsi"/>
        </w:rPr>
        <w:t xml:space="preserve"> % čine nezdravstveni djelatnici. </w:t>
      </w:r>
    </w:p>
    <w:p w:rsidR="00CC47DB" w:rsidRDefault="004278D8" w:rsidP="00207393">
      <w:pPr>
        <w:pStyle w:val="Default"/>
        <w:numPr>
          <w:ilvl w:val="0"/>
          <w:numId w:val="4"/>
        </w:numPr>
        <w:jc w:val="both"/>
        <w:rPr>
          <w:rFonts w:ascii="Sylfaen" w:hAnsi="Sylfaen" w:cs="Times New Roman"/>
          <w:b/>
          <w:color w:val="auto"/>
        </w:rPr>
      </w:pPr>
      <w:r w:rsidRPr="00720F70">
        <w:rPr>
          <w:rFonts w:ascii="Sylfaen" w:hAnsi="Sylfaen" w:cs="Times New Roman"/>
          <w:b/>
          <w:color w:val="auto"/>
        </w:rPr>
        <w:t>O</w:t>
      </w:r>
      <w:r w:rsidR="00CC47DB" w:rsidRPr="00720F70">
        <w:rPr>
          <w:rFonts w:ascii="Sylfaen" w:hAnsi="Sylfaen" w:cs="Times New Roman"/>
          <w:b/>
          <w:color w:val="auto"/>
        </w:rPr>
        <w:t>brazloženje programa</w:t>
      </w:r>
      <w:r w:rsidR="001F1BA9" w:rsidRPr="00720F70">
        <w:rPr>
          <w:rFonts w:ascii="Sylfaen" w:hAnsi="Sylfaen" w:cs="Times New Roman"/>
          <w:b/>
          <w:color w:val="auto"/>
        </w:rPr>
        <w:t xml:space="preserve"> </w:t>
      </w:r>
    </w:p>
    <w:p w:rsidR="00861F73" w:rsidRDefault="00861F73" w:rsidP="00B7456F">
      <w:pPr>
        <w:pStyle w:val="Default"/>
        <w:jc w:val="both"/>
        <w:rPr>
          <w:rFonts w:ascii="Sylfaen" w:hAnsi="Sylfaen" w:cs="Times New Roman"/>
          <w:b/>
          <w:color w:val="auto"/>
        </w:rPr>
      </w:pPr>
    </w:p>
    <w:p w:rsidR="00136320" w:rsidRPr="00F803ED" w:rsidRDefault="00136320" w:rsidP="00F803ED">
      <w:pPr>
        <w:jc w:val="both"/>
        <w:rPr>
          <w:rFonts w:ascii="Sylfaen" w:hAnsi="Sylfaen"/>
        </w:rPr>
      </w:pPr>
      <w:r w:rsidRPr="00256795">
        <w:rPr>
          <w:rFonts w:ascii="Sylfaen" w:hAnsi="Sylfaen" w:cs="Times New Roman"/>
          <w:b/>
          <w:i/>
        </w:rPr>
        <w:t>P</w:t>
      </w:r>
      <w:r w:rsidR="00595B7A" w:rsidRPr="00256795">
        <w:rPr>
          <w:rFonts w:ascii="Sylfaen" w:hAnsi="Sylfaen" w:cs="Times New Roman"/>
          <w:b/>
          <w:i/>
        </w:rPr>
        <w:t>rogram</w:t>
      </w:r>
      <w:r w:rsidRPr="00256795">
        <w:rPr>
          <w:rFonts w:ascii="Sylfaen" w:hAnsi="Sylfaen" w:cs="Times New Roman"/>
          <w:b/>
          <w:i/>
        </w:rPr>
        <w:t xml:space="preserve"> redov</w:t>
      </w:r>
      <w:r w:rsidR="00F803ED" w:rsidRPr="00256795">
        <w:rPr>
          <w:rFonts w:ascii="Sylfaen" w:hAnsi="Sylfaen" w:cs="Times New Roman"/>
          <w:b/>
          <w:i/>
        </w:rPr>
        <w:t>ne</w:t>
      </w:r>
      <w:r w:rsidRPr="00256795">
        <w:rPr>
          <w:rFonts w:ascii="Sylfaen" w:hAnsi="Sylfaen" w:cs="Times New Roman"/>
          <w:b/>
          <w:i/>
        </w:rPr>
        <w:t xml:space="preserve"> djelatnosti</w:t>
      </w:r>
      <w:r w:rsidR="00595B7A" w:rsidRPr="00F803ED">
        <w:rPr>
          <w:rFonts w:ascii="Sylfaen" w:hAnsi="Sylfaen" w:cs="Times New Roman"/>
        </w:rPr>
        <w:t xml:space="preserve">  obuhvaća stacionarnu i specijalističko konzilijarnu zdravstvenu zaštitu s dnevnom bolnicom. </w:t>
      </w:r>
      <w:r w:rsidR="006B14F0" w:rsidRPr="00F803ED">
        <w:rPr>
          <w:rFonts w:ascii="Sylfaen" w:hAnsi="Sylfaen"/>
        </w:rPr>
        <w:t xml:space="preserve">Bolnica u okviru svojih mogućnosti, odnosno raspoloživim sredstvima prema financijskom planu, svojim programom zdravstvene zaštite osoba s duševnim </w:t>
      </w:r>
      <w:r w:rsidR="006B14F0" w:rsidRPr="00F803ED">
        <w:rPr>
          <w:rFonts w:ascii="Sylfaen" w:hAnsi="Sylfaen"/>
        </w:rPr>
        <w:lastRenderedPageBreak/>
        <w:t>smetnjama osigurava svu potrebnu zdravstvenu zaštitu od dijagnostičke obrade do liječenja i njege te rehabilitacije, odnosno uključenja u obiteljsku, radnu i društvenu sredinu. Pri tome se rukovodi principom da što racionalnije koristi raspoloživa financijska sredstva, a da time ne umanji ili ograniči pravo bolesnika na onaj opseg zdravstvene zaštite koji mu po zakonu pripada, odnosno koje bi po medicinskim standardima trebalo osigurati. Osnovni cilj Bolnice koji svojim programom želi postići je omogućiti efikasno, pravodobno i kvalitetno liječenje svojih pacijenata pazeći pritom na što racionalnije korištenje financijskih sredstava i opreme s kojom raspolaže.</w:t>
      </w:r>
    </w:p>
    <w:p w:rsidR="00136320" w:rsidRPr="00F803ED" w:rsidRDefault="008E13E7" w:rsidP="00F803ED">
      <w:pPr>
        <w:jc w:val="both"/>
        <w:rPr>
          <w:rFonts w:ascii="Sylfaen" w:hAnsi="Sylfaen"/>
        </w:rPr>
      </w:pPr>
      <w:r w:rsidRPr="00256795">
        <w:rPr>
          <w:rFonts w:ascii="Sylfaen" w:hAnsi="Sylfaen"/>
          <w:b/>
          <w:i/>
        </w:rPr>
        <w:t>Program javnih potreba u zdravstvu</w:t>
      </w:r>
      <w:r>
        <w:rPr>
          <w:rFonts w:ascii="Sylfaen" w:hAnsi="Sylfaen"/>
          <w:b/>
        </w:rPr>
        <w:t xml:space="preserve"> </w:t>
      </w:r>
      <w:r w:rsidRPr="008E13E7">
        <w:rPr>
          <w:rFonts w:ascii="Sylfaen" w:hAnsi="Sylfaen"/>
        </w:rPr>
        <w:t xml:space="preserve"> obuhvaća </w:t>
      </w:r>
      <w:r w:rsidR="007B6C79" w:rsidRPr="008E13E7">
        <w:rPr>
          <w:rFonts w:ascii="Sylfaen" w:hAnsi="Sylfaen"/>
        </w:rPr>
        <w:t xml:space="preserve"> pružanj</w:t>
      </w:r>
      <w:r w:rsidRPr="008E13E7">
        <w:rPr>
          <w:rFonts w:ascii="Sylfaen" w:hAnsi="Sylfaen"/>
        </w:rPr>
        <w:t>e</w:t>
      </w:r>
      <w:r w:rsidR="007B6C79" w:rsidRPr="008E13E7">
        <w:rPr>
          <w:rFonts w:ascii="Sylfaen" w:hAnsi="Sylfaen"/>
        </w:rPr>
        <w:t xml:space="preserve"> psiho i </w:t>
      </w:r>
      <w:proofErr w:type="spellStart"/>
      <w:r w:rsidR="007B6C79" w:rsidRPr="008E13E7">
        <w:rPr>
          <w:rFonts w:ascii="Sylfaen" w:hAnsi="Sylfaen"/>
        </w:rPr>
        <w:t>socioterapij</w:t>
      </w:r>
      <w:r w:rsidR="006371EB" w:rsidRPr="008E13E7">
        <w:rPr>
          <w:rFonts w:ascii="Sylfaen" w:hAnsi="Sylfaen"/>
        </w:rPr>
        <w:t>e</w:t>
      </w:r>
      <w:proofErr w:type="spellEnd"/>
      <w:r w:rsidR="007B6C79" w:rsidRPr="008E13E7">
        <w:rPr>
          <w:rFonts w:ascii="Sylfaen" w:hAnsi="Sylfaen"/>
        </w:rPr>
        <w:t xml:space="preserve"> branitelja</w:t>
      </w:r>
      <w:r w:rsidR="007B6C79" w:rsidRPr="00F803ED">
        <w:rPr>
          <w:rFonts w:ascii="Sylfaen" w:hAnsi="Sylfaen"/>
        </w:rPr>
        <w:t xml:space="preserve"> oboljelih od PTSP i članova njihovih obitelji. Program financira Sisačko moslavačk</w:t>
      </w:r>
      <w:r w:rsidR="008E585E" w:rsidRPr="00F803ED">
        <w:rPr>
          <w:rFonts w:ascii="Sylfaen" w:hAnsi="Sylfaen"/>
        </w:rPr>
        <w:t>a</w:t>
      </w:r>
      <w:r w:rsidR="007B6C79" w:rsidRPr="00F803ED">
        <w:rPr>
          <w:rFonts w:ascii="Sylfaen" w:hAnsi="Sylfaen"/>
        </w:rPr>
        <w:t xml:space="preserve"> županij</w:t>
      </w:r>
      <w:r w:rsidR="008E585E" w:rsidRPr="00F803ED">
        <w:rPr>
          <w:rFonts w:ascii="Sylfaen" w:hAnsi="Sylfaen"/>
        </w:rPr>
        <w:t>a</w:t>
      </w:r>
      <w:r>
        <w:rPr>
          <w:rFonts w:ascii="Sylfaen" w:hAnsi="Sylfaen"/>
        </w:rPr>
        <w:t>.</w:t>
      </w:r>
      <w:r w:rsidR="007B6C79" w:rsidRPr="00F803ED">
        <w:rPr>
          <w:rFonts w:ascii="Sylfaen" w:hAnsi="Sylfaen"/>
        </w:rPr>
        <w:t xml:space="preserve"> </w:t>
      </w:r>
    </w:p>
    <w:p w:rsidR="007B6C79" w:rsidRPr="00F803ED" w:rsidRDefault="00136320" w:rsidP="00F803ED">
      <w:pPr>
        <w:jc w:val="both"/>
        <w:rPr>
          <w:rFonts w:ascii="Sylfaen" w:hAnsi="Sylfaen"/>
        </w:rPr>
      </w:pPr>
      <w:r w:rsidRPr="00256795">
        <w:rPr>
          <w:rFonts w:ascii="Sylfaen" w:hAnsi="Sylfaen"/>
          <w:b/>
          <w:i/>
        </w:rPr>
        <w:t>P</w:t>
      </w:r>
      <w:r w:rsidR="00CE2B48" w:rsidRPr="00256795">
        <w:rPr>
          <w:rFonts w:ascii="Sylfaen" w:hAnsi="Sylfaen"/>
          <w:b/>
          <w:i/>
        </w:rPr>
        <w:t>rogram minimalnog financijskog standarda</w:t>
      </w:r>
      <w:r w:rsidR="00CE2B48" w:rsidRPr="00F803ED">
        <w:rPr>
          <w:rFonts w:ascii="Sylfaen" w:hAnsi="Sylfaen"/>
          <w:b/>
        </w:rPr>
        <w:t xml:space="preserve"> </w:t>
      </w:r>
      <w:r w:rsidR="00CE2B48" w:rsidRPr="00F803ED">
        <w:rPr>
          <w:rFonts w:ascii="Sylfaen" w:hAnsi="Sylfaen"/>
        </w:rPr>
        <w:t xml:space="preserve">– DEC  koristi </w:t>
      </w:r>
      <w:r w:rsidR="00D643B7">
        <w:rPr>
          <w:rFonts w:ascii="Sylfaen" w:hAnsi="Sylfaen"/>
        </w:rPr>
        <w:t xml:space="preserve">se </w:t>
      </w:r>
      <w:r w:rsidR="00CE2B48" w:rsidRPr="00F803ED">
        <w:rPr>
          <w:rFonts w:ascii="Sylfaen" w:hAnsi="Sylfaen"/>
        </w:rPr>
        <w:t xml:space="preserve">za </w:t>
      </w:r>
      <w:r w:rsidR="008452AA">
        <w:rPr>
          <w:rFonts w:ascii="Sylfaen" w:hAnsi="Sylfaen"/>
        </w:rPr>
        <w:t xml:space="preserve">tekuće i </w:t>
      </w:r>
      <w:r w:rsidR="00CE2B48" w:rsidRPr="00F803ED">
        <w:rPr>
          <w:rFonts w:ascii="Sylfaen" w:hAnsi="Sylfaen"/>
        </w:rPr>
        <w:t xml:space="preserve">investicijsko održavanje </w:t>
      </w:r>
      <w:r w:rsidR="008452AA">
        <w:rPr>
          <w:rFonts w:ascii="Sylfaen" w:hAnsi="Sylfaen"/>
        </w:rPr>
        <w:t>te</w:t>
      </w:r>
      <w:r w:rsidR="00CE2B48" w:rsidRPr="00F803ED">
        <w:rPr>
          <w:rFonts w:ascii="Sylfaen" w:hAnsi="Sylfaen"/>
        </w:rPr>
        <w:t xml:space="preserve"> nabavu nefinancijske imovine. </w:t>
      </w:r>
    </w:p>
    <w:p w:rsidR="008E585E" w:rsidRPr="006B14F0" w:rsidRDefault="008E585E" w:rsidP="00207393">
      <w:pPr>
        <w:jc w:val="both"/>
        <w:rPr>
          <w:rFonts w:ascii="Sylfaen" w:hAnsi="Sylfaen"/>
        </w:rPr>
      </w:pPr>
    </w:p>
    <w:p w:rsidR="001F1BA9" w:rsidRPr="00720F70" w:rsidRDefault="004278D8" w:rsidP="00207393">
      <w:pPr>
        <w:pStyle w:val="Default"/>
        <w:numPr>
          <w:ilvl w:val="0"/>
          <w:numId w:val="4"/>
        </w:numPr>
        <w:jc w:val="both"/>
        <w:rPr>
          <w:rFonts w:ascii="Sylfaen" w:hAnsi="Sylfaen" w:cs="Times New Roman"/>
          <w:b/>
          <w:color w:val="auto"/>
        </w:rPr>
      </w:pPr>
      <w:r w:rsidRPr="00720F70">
        <w:rPr>
          <w:rFonts w:ascii="Sylfaen" w:hAnsi="Sylfaen" w:cs="Times New Roman"/>
          <w:b/>
          <w:color w:val="auto"/>
        </w:rPr>
        <w:t>Z</w:t>
      </w:r>
      <w:r w:rsidR="00CC47DB" w:rsidRPr="00720F70">
        <w:rPr>
          <w:rFonts w:ascii="Sylfaen" w:hAnsi="Sylfaen" w:cs="Times New Roman"/>
          <w:b/>
          <w:color w:val="auto"/>
        </w:rPr>
        <w:t>akonske i druge podloge na kojima se zasnivaju programi</w:t>
      </w:r>
    </w:p>
    <w:p w:rsidR="004278D8" w:rsidRDefault="004278D8" w:rsidP="00207393">
      <w:pPr>
        <w:pStyle w:val="Default"/>
        <w:ind w:left="720"/>
        <w:jc w:val="both"/>
        <w:rPr>
          <w:rFonts w:ascii="Sylfaen" w:hAnsi="Sylfaen" w:cs="Times New Roman"/>
          <w:color w:val="auto"/>
        </w:rPr>
      </w:pPr>
    </w:p>
    <w:p w:rsidR="006B14F0" w:rsidRDefault="00E302AC" w:rsidP="00207393">
      <w:pPr>
        <w:jc w:val="both"/>
        <w:rPr>
          <w:rFonts w:ascii="Sylfaen" w:hAnsi="Sylfaen"/>
        </w:rPr>
      </w:pPr>
      <w:r>
        <w:rPr>
          <w:rFonts w:ascii="Sylfaen" w:hAnsi="Sylfaen"/>
        </w:rPr>
        <w:t xml:space="preserve">Zakonske podloge na kojima se zasnivaju programi su: </w:t>
      </w:r>
      <w:r w:rsidR="006B14F0" w:rsidRPr="006B14F0">
        <w:rPr>
          <w:rFonts w:ascii="Sylfaen" w:hAnsi="Sylfaen"/>
        </w:rPr>
        <w:t>Zakon o obveznom zdravstvenom osiguranju, Zakon o dobrovoljnom zdravstvenom osiguranju, Zakon o zdravstvenoj zaštiti, Zakon o zaštiti osoba s duševnim smetnjama, Zakon o kvaliteti zdravstvene zaštite, Zakon o zdravstvenom osiguranju zaštite zdravlja na radu, Pravilnik o standardima i normativima prava na zdravstvenu zaštitu iz obveznog zdravstvenog osiguranja, Pravilnik o pravima, uvjetima i načinu ostvarivanja prava iz obveznog zdravstvenog osiguranja,  Zakon o radu, Zakon o plaćama u javnim službama, Uredba o nazivima radnih mjesta i koeficijentima složenosti poslova u javnim službama, Temeljni kolektivni ugovor za javne službe, Kolektivni ugovor za djelatnost zdravstva i zdravstvenog osiguranja, Zakon o zaštiti na radu, Zakon o mirovinskom osiguranju, Zakon o porezu na dohodak, Zakon o javnoj nabavi, Zakon o proračunu, Pravilnik o proračunskom računovodstvu i računskom planu, Pravilnik o financijskom izvještavanju u proračunskom računovodstvu</w:t>
      </w:r>
      <w:r w:rsidR="0003166C">
        <w:rPr>
          <w:rFonts w:ascii="Sylfaen" w:hAnsi="Sylfaen"/>
        </w:rPr>
        <w:t>, Zakon o fiskalnoj odgovornosti</w:t>
      </w:r>
      <w:r w:rsidR="006B14F0" w:rsidRPr="006B14F0">
        <w:rPr>
          <w:rFonts w:ascii="Sylfaen" w:hAnsi="Sylfaen"/>
        </w:rPr>
        <w:t xml:space="preserve"> </w:t>
      </w:r>
      <w:r w:rsidR="0003166C">
        <w:rPr>
          <w:rFonts w:ascii="Sylfaen" w:hAnsi="Sylfaen"/>
        </w:rPr>
        <w:t>te</w:t>
      </w:r>
      <w:r w:rsidR="006B14F0" w:rsidRPr="006B14F0">
        <w:rPr>
          <w:rFonts w:ascii="Sylfaen" w:hAnsi="Sylfaen"/>
        </w:rPr>
        <w:t xml:space="preserve"> ostale uredbe i </w:t>
      </w:r>
      <w:proofErr w:type="spellStart"/>
      <w:r w:rsidR="006B14F0" w:rsidRPr="006B14F0">
        <w:rPr>
          <w:rFonts w:ascii="Sylfaen" w:hAnsi="Sylfaen"/>
        </w:rPr>
        <w:t>podzakonski</w:t>
      </w:r>
      <w:proofErr w:type="spellEnd"/>
      <w:r w:rsidR="006B14F0" w:rsidRPr="006B14F0">
        <w:rPr>
          <w:rFonts w:ascii="Sylfaen" w:hAnsi="Sylfaen"/>
        </w:rPr>
        <w:t xml:space="preserve"> propisi.</w:t>
      </w:r>
    </w:p>
    <w:p w:rsidR="004278D8" w:rsidRPr="001F1BA9" w:rsidRDefault="004278D8" w:rsidP="00207393">
      <w:pPr>
        <w:pStyle w:val="Default"/>
        <w:jc w:val="both"/>
        <w:rPr>
          <w:rFonts w:ascii="Sylfaen" w:hAnsi="Sylfaen" w:cs="Times New Roman"/>
          <w:color w:val="auto"/>
        </w:rPr>
      </w:pPr>
    </w:p>
    <w:p w:rsidR="00EA1AAC" w:rsidRDefault="00EA1AAC" w:rsidP="00EA1AAC">
      <w:pPr>
        <w:pStyle w:val="Odlomakpopisa"/>
        <w:numPr>
          <w:ilvl w:val="0"/>
          <w:numId w:val="4"/>
        </w:numPr>
        <w:jc w:val="both"/>
        <w:rPr>
          <w:rFonts w:ascii="Sylfaen" w:hAnsi="Sylfaen"/>
          <w:b/>
        </w:rPr>
      </w:pPr>
      <w:r w:rsidRPr="00EA1AAC">
        <w:rPr>
          <w:rFonts w:ascii="Sylfaen" w:hAnsi="Sylfaen"/>
          <w:b/>
        </w:rPr>
        <w:t xml:space="preserve">Usklađeni ciljevi, strategija i programi s dokumentima dugoročnog razvoja </w:t>
      </w:r>
    </w:p>
    <w:p w:rsidR="00EA1AAC" w:rsidRDefault="002D657B" w:rsidP="00EA1AAC">
      <w:pPr>
        <w:ind w:left="142"/>
        <w:jc w:val="both"/>
        <w:rPr>
          <w:rFonts w:ascii="Sylfaen" w:hAnsi="Sylfaen"/>
        </w:rPr>
      </w:pPr>
      <w:r w:rsidRPr="002D657B">
        <w:rPr>
          <w:rFonts w:ascii="Sylfaen" w:hAnsi="Sylfaen"/>
        </w:rPr>
        <w:t>Osnovni cilj</w:t>
      </w:r>
      <w:r>
        <w:rPr>
          <w:rFonts w:ascii="Sylfaen" w:hAnsi="Sylfaen"/>
        </w:rPr>
        <w:t xml:space="preserve"> Neuropsihijatrijske bolnice dr. Ivan Barbot Popovača je pružanje zdravstvene zaštite pacijentima oboljelima od akutnih i kroničnih duševnih bolesti te pružanje specijalističko konzilijarne zdravstvene zaštite</w:t>
      </w:r>
      <w:r w:rsidR="00B741DA">
        <w:rPr>
          <w:rFonts w:ascii="Sylfaen" w:hAnsi="Sylfaen"/>
        </w:rPr>
        <w:t xml:space="preserve"> temeljem:</w:t>
      </w:r>
    </w:p>
    <w:p w:rsidR="00B741DA" w:rsidRDefault="00B741DA" w:rsidP="00EA1AAC">
      <w:pPr>
        <w:ind w:left="142"/>
        <w:jc w:val="both"/>
        <w:rPr>
          <w:rFonts w:ascii="Sylfaen" w:hAnsi="Sylfaen"/>
        </w:rPr>
      </w:pPr>
      <w:r>
        <w:rPr>
          <w:rFonts w:ascii="Sylfaen" w:hAnsi="Sylfaen"/>
        </w:rPr>
        <w:t xml:space="preserve">Broj postelja (postelje za akutnu </w:t>
      </w:r>
      <w:r w:rsidR="005B5479">
        <w:rPr>
          <w:rFonts w:ascii="Sylfaen" w:hAnsi="Sylfaen"/>
        </w:rPr>
        <w:t>i</w:t>
      </w:r>
      <w:r>
        <w:rPr>
          <w:rFonts w:ascii="Sylfaen" w:hAnsi="Sylfaen"/>
        </w:rPr>
        <w:t xml:space="preserve"> kroničnu psihijatriju </w:t>
      </w:r>
      <w:r w:rsidR="005B5479">
        <w:rPr>
          <w:rFonts w:ascii="Sylfaen" w:hAnsi="Sylfaen"/>
        </w:rPr>
        <w:t>te</w:t>
      </w:r>
      <w:r>
        <w:rPr>
          <w:rFonts w:ascii="Sylfaen" w:hAnsi="Sylfaen"/>
        </w:rPr>
        <w:t xml:space="preserve"> palijativnu skrb): ugovoreno 699</w:t>
      </w:r>
    </w:p>
    <w:p w:rsidR="00E87E4F" w:rsidRDefault="00B741DA" w:rsidP="00EA1AAC">
      <w:pPr>
        <w:ind w:left="142"/>
        <w:jc w:val="both"/>
        <w:rPr>
          <w:rFonts w:ascii="Sylfaen" w:hAnsi="Sylfaen"/>
        </w:rPr>
      </w:pPr>
      <w:r>
        <w:rPr>
          <w:rFonts w:ascii="Sylfaen" w:hAnsi="Sylfaen"/>
        </w:rPr>
        <w:t xml:space="preserve">Broj ordinacija i dijagnostičkih jedinica: ugovoreno </w:t>
      </w:r>
      <w:r w:rsidR="00142F05">
        <w:rPr>
          <w:rFonts w:ascii="Sylfaen" w:hAnsi="Sylfaen"/>
        </w:rPr>
        <w:t>29</w:t>
      </w:r>
    </w:p>
    <w:p w:rsidR="00B741DA" w:rsidRDefault="00B741DA" w:rsidP="00EA1AAC">
      <w:pPr>
        <w:ind w:left="142"/>
        <w:jc w:val="both"/>
        <w:rPr>
          <w:rFonts w:ascii="Sylfaen" w:hAnsi="Sylfaen"/>
        </w:rPr>
      </w:pPr>
      <w:r>
        <w:rPr>
          <w:rFonts w:ascii="Sylfaen" w:hAnsi="Sylfaen"/>
        </w:rPr>
        <w:t xml:space="preserve">Broj stolaca u dnevnoj bolnici: ugovoreno 60 </w:t>
      </w:r>
    </w:p>
    <w:p w:rsidR="00142F05" w:rsidRDefault="00142F05" w:rsidP="00EA1AAC">
      <w:pPr>
        <w:ind w:left="142"/>
        <w:jc w:val="both"/>
        <w:rPr>
          <w:rFonts w:ascii="Sylfaen" w:hAnsi="Sylfaen"/>
        </w:rPr>
      </w:pPr>
    </w:p>
    <w:p w:rsidR="00142F05" w:rsidRDefault="00142F05" w:rsidP="00EA1AAC">
      <w:pPr>
        <w:ind w:left="142"/>
        <w:jc w:val="both"/>
        <w:rPr>
          <w:rFonts w:ascii="Sylfaen" w:hAnsi="Sylfaen"/>
        </w:rPr>
      </w:pPr>
      <w:r>
        <w:rPr>
          <w:rFonts w:ascii="Sylfaen" w:hAnsi="Sylfaen"/>
        </w:rPr>
        <w:lastRenderedPageBreak/>
        <w:t>Ciljevi su:</w:t>
      </w:r>
    </w:p>
    <w:p w:rsidR="00B741DA" w:rsidRPr="00E87E4F" w:rsidRDefault="00B741DA" w:rsidP="00B741DA">
      <w:pPr>
        <w:ind w:left="142"/>
        <w:jc w:val="both"/>
        <w:rPr>
          <w:rFonts w:ascii="Sylfaen" w:hAnsi="Sylfaen"/>
          <w:u w:val="single"/>
        </w:rPr>
      </w:pPr>
      <w:r w:rsidRPr="00E87E4F">
        <w:rPr>
          <w:rFonts w:ascii="Sylfaen" w:hAnsi="Sylfaen"/>
          <w:u w:val="single"/>
        </w:rPr>
        <w:t xml:space="preserve">Cilj 1. </w:t>
      </w:r>
      <w:r>
        <w:rPr>
          <w:rFonts w:ascii="Sylfaen" w:hAnsi="Sylfaen"/>
          <w:u w:val="single"/>
        </w:rPr>
        <w:t>Povećanje prosječne stope popunjenosti postelja</w:t>
      </w:r>
    </w:p>
    <w:tbl>
      <w:tblPr>
        <w:tblStyle w:val="Reetkatablice"/>
        <w:tblW w:w="0" w:type="auto"/>
        <w:tblInd w:w="142" w:type="dxa"/>
        <w:tblLook w:val="04A0" w:firstRow="1" w:lastRow="0" w:firstColumn="1" w:lastColumn="0" w:noHBand="0" w:noVBand="1"/>
      </w:tblPr>
      <w:tblGrid>
        <w:gridCol w:w="1322"/>
        <w:gridCol w:w="1320"/>
        <w:gridCol w:w="1319"/>
        <w:gridCol w:w="1306"/>
        <w:gridCol w:w="1293"/>
        <w:gridCol w:w="1293"/>
        <w:gridCol w:w="1293"/>
      </w:tblGrid>
      <w:tr w:rsidR="00B741DA" w:rsidTr="00A1070B">
        <w:tc>
          <w:tcPr>
            <w:tcW w:w="1322" w:type="dxa"/>
            <w:vMerge w:val="restart"/>
          </w:tcPr>
          <w:p w:rsidR="00B741DA" w:rsidRPr="00E87E4F" w:rsidRDefault="00B741DA" w:rsidP="00A1070B">
            <w:pPr>
              <w:jc w:val="center"/>
              <w:rPr>
                <w:rFonts w:ascii="Sylfaen" w:hAnsi="Sylfaen"/>
                <w:sz w:val="20"/>
                <w:szCs w:val="20"/>
              </w:rPr>
            </w:pPr>
            <w:r w:rsidRPr="00E87E4F">
              <w:rPr>
                <w:rFonts w:ascii="Sylfaen" w:hAnsi="Sylfaen"/>
                <w:sz w:val="20"/>
                <w:szCs w:val="20"/>
              </w:rPr>
              <w:t>Definicija</w:t>
            </w:r>
          </w:p>
        </w:tc>
        <w:tc>
          <w:tcPr>
            <w:tcW w:w="1320" w:type="dxa"/>
            <w:vMerge w:val="restart"/>
          </w:tcPr>
          <w:p w:rsidR="00B741DA" w:rsidRPr="00E87E4F" w:rsidRDefault="00B741DA" w:rsidP="00A1070B">
            <w:pPr>
              <w:jc w:val="center"/>
              <w:rPr>
                <w:rFonts w:ascii="Sylfaen" w:hAnsi="Sylfaen"/>
                <w:sz w:val="20"/>
                <w:szCs w:val="20"/>
              </w:rPr>
            </w:pPr>
            <w:r w:rsidRPr="00E87E4F">
              <w:rPr>
                <w:rFonts w:ascii="Sylfaen" w:hAnsi="Sylfaen"/>
                <w:sz w:val="20"/>
                <w:szCs w:val="20"/>
              </w:rPr>
              <w:t>Jedinica</w:t>
            </w:r>
          </w:p>
        </w:tc>
        <w:tc>
          <w:tcPr>
            <w:tcW w:w="1319" w:type="dxa"/>
            <w:vMerge w:val="restart"/>
          </w:tcPr>
          <w:p w:rsidR="00B741DA" w:rsidRDefault="00B741DA" w:rsidP="00A1070B">
            <w:pPr>
              <w:jc w:val="center"/>
              <w:rPr>
                <w:rFonts w:ascii="Sylfaen" w:hAnsi="Sylfaen"/>
                <w:sz w:val="20"/>
                <w:szCs w:val="20"/>
              </w:rPr>
            </w:pPr>
            <w:r w:rsidRPr="00E87E4F">
              <w:rPr>
                <w:rFonts w:ascii="Sylfaen" w:hAnsi="Sylfaen"/>
                <w:sz w:val="20"/>
                <w:szCs w:val="20"/>
              </w:rPr>
              <w:t>Polazna vrijednost</w:t>
            </w:r>
          </w:p>
          <w:p w:rsidR="00B741DA" w:rsidRPr="00E87E4F" w:rsidRDefault="00B741DA" w:rsidP="00256795">
            <w:pPr>
              <w:jc w:val="center"/>
              <w:rPr>
                <w:rFonts w:ascii="Sylfaen" w:hAnsi="Sylfaen"/>
                <w:sz w:val="20"/>
                <w:szCs w:val="20"/>
              </w:rPr>
            </w:pPr>
            <w:r>
              <w:rPr>
                <w:rFonts w:ascii="Sylfaen" w:hAnsi="Sylfaen"/>
                <w:sz w:val="20"/>
                <w:szCs w:val="20"/>
              </w:rPr>
              <w:t>1.</w:t>
            </w:r>
            <w:r w:rsidR="00256795">
              <w:rPr>
                <w:rFonts w:ascii="Sylfaen" w:hAnsi="Sylfaen"/>
                <w:sz w:val="20"/>
                <w:szCs w:val="20"/>
              </w:rPr>
              <w:t>1</w:t>
            </w:r>
            <w:r>
              <w:rPr>
                <w:rFonts w:ascii="Sylfaen" w:hAnsi="Sylfaen"/>
                <w:sz w:val="20"/>
                <w:szCs w:val="20"/>
              </w:rPr>
              <w:t>.2019.</w:t>
            </w:r>
          </w:p>
        </w:tc>
        <w:tc>
          <w:tcPr>
            <w:tcW w:w="1306" w:type="dxa"/>
            <w:vMerge w:val="restart"/>
          </w:tcPr>
          <w:p w:rsidR="00B741DA" w:rsidRPr="00E87E4F" w:rsidRDefault="00B741DA" w:rsidP="00A1070B">
            <w:pPr>
              <w:jc w:val="center"/>
              <w:rPr>
                <w:rFonts w:ascii="Sylfaen" w:hAnsi="Sylfaen"/>
                <w:sz w:val="20"/>
                <w:szCs w:val="20"/>
              </w:rPr>
            </w:pPr>
            <w:r w:rsidRPr="00E87E4F">
              <w:rPr>
                <w:rFonts w:ascii="Sylfaen" w:hAnsi="Sylfaen"/>
                <w:sz w:val="20"/>
                <w:szCs w:val="20"/>
              </w:rPr>
              <w:t>Izvor</w:t>
            </w:r>
          </w:p>
        </w:tc>
        <w:tc>
          <w:tcPr>
            <w:tcW w:w="3879" w:type="dxa"/>
            <w:gridSpan w:val="3"/>
          </w:tcPr>
          <w:p w:rsidR="00B741DA" w:rsidRPr="00E87E4F" w:rsidRDefault="00B741DA" w:rsidP="00A1070B">
            <w:pPr>
              <w:jc w:val="center"/>
              <w:rPr>
                <w:rFonts w:ascii="Sylfaen" w:hAnsi="Sylfaen"/>
                <w:sz w:val="20"/>
                <w:szCs w:val="20"/>
              </w:rPr>
            </w:pPr>
            <w:r>
              <w:rPr>
                <w:rFonts w:ascii="Sylfaen" w:hAnsi="Sylfaen"/>
                <w:sz w:val="20"/>
                <w:szCs w:val="20"/>
              </w:rPr>
              <w:t>Ciljana vrijednost</w:t>
            </w:r>
          </w:p>
        </w:tc>
      </w:tr>
      <w:tr w:rsidR="00B741DA" w:rsidTr="00A1070B">
        <w:tc>
          <w:tcPr>
            <w:tcW w:w="1322" w:type="dxa"/>
            <w:vMerge/>
          </w:tcPr>
          <w:p w:rsidR="00B741DA" w:rsidRPr="00E87E4F" w:rsidRDefault="00B741DA" w:rsidP="00A1070B">
            <w:pPr>
              <w:jc w:val="both"/>
              <w:rPr>
                <w:rFonts w:ascii="Sylfaen" w:hAnsi="Sylfaen"/>
                <w:sz w:val="20"/>
                <w:szCs w:val="20"/>
              </w:rPr>
            </w:pPr>
          </w:p>
        </w:tc>
        <w:tc>
          <w:tcPr>
            <w:tcW w:w="1320" w:type="dxa"/>
            <w:vMerge/>
          </w:tcPr>
          <w:p w:rsidR="00B741DA" w:rsidRPr="00E87E4F" w:rsidRDefault="00B741DA" w:rsidP="00A1070B">
            <w:pPr>
              <w:jc w:val="both"/>
              <w:rPr>
                <w:rFonts w:ascii="Sylfaen" w:hAnsi="Sylfaen"/>
                <w:sz w:val="20"/>
                <w:szCs w:val="20"/>
              </w:rPr>
            </w:pPr>
          </w:p>
        </w:tc>
        <w:tc>
          <w:tcPr>
            <w:tcW w:w="1319" w:type="dxa"/>
            <w:vMerge/>
          </w:tcPr>
          <w:p w:rsidR="00B741DA" w:rsidRPr="00E87E4F" w:rsidRDefault="00B741DA" w:rsidP="00A1070B">
            <w:pPr>
              <w:jc w:val="both"/>
              <w:rPr>
                <w:rFonts w:ascii="Sylfaen" w:hAnsi="Sylfaen"/>
                <w:sz w:val="20"/>
                <w:szCs w:val="20"/>
              </w:rPr>
            </w:pPr>
          </w:p>
        </w:tc>
        <w:tc>
          <w:tcPr>
            <w:tcW w:w="1306" w:type="dxa"/>
            <w:vMerge/>
          </w:tcPr>
          <w:p w:rsidR="00B741DA" w:rsidRPr="00E87E4F" w:rsidRDefault="00B741DA" w:rsidP="00A1070B">
            <w:pPr>
              <w:jc w:val="both"/>
              <w:rPr>
                <w:rFonts w:ascii="Sylfaen" w:hAnsi="Sylfaen"/>
                <w:sz w:val="20"/>
                <w:szCs w:val="20"/>
              </w:rPr>
            </w:pPr>
          </w:p>
        </w:tc>
        <w:tc>
          <w:tcPr>
            <w:tcW w:w="1293" w:type="dxa"/>
          </w:tcPr>
          <w:p w:rsidR="00B741DA" w:rsidRPr="00E87E4F" w:rsidRDefault="00B741DA" w:rsidP="00A1070B">
            <w:pPr>
              <w:jc w:val="both"/>
              <w:rPr>
                <w:rFonts w:ascii="Sylfaen" w:hAnsi="Sylfaen"/>
                <w:sz w:val="20"/>
                <w:szCs w:val="20"/>
              </w:rPr>
            </w:pPr>
            <w:r>
              <w:rPr>
                <w:rFonts w:ascii="Sylfaen" w:hAnsi="Sylfaen"/>
                <w:sz w:val="20"/>
                <w:szCs w:val="20"/>
              </w:rPr>
              <w:t>31.12.2020.</w:t>
            </w:r>
          </w:p>
        </w:tc>
        <w:tc>
          <w:tcPr>
            <w:tcW w:w="1293" w:type="dxa"/>
          </w:tcPr>
          <w:p w:rsidR="00B741DA" w:rsidRPr="00E87E4F" w:rsidRDefault="00B741DA" w:rsidP="00A1070B">
            <w:pPr>
              <w:jc w:val="both"/>
              <w:rPr>
                <w:rFonts w:ascii="Sylfaen" w:hAnsi="Sylfaen"/>
                <w:sz w:val="20"/>
                <w:szCs w:val="20"/>
              </w:rPr>
            </w:pPr>
            <w:r>
              <w:rPr>
                <w:rFonts w:ascii="Sylfaen" w:hAnsi="Sylfaen"/>
                <w:sz w:val="20"/>
                <w:szCs w:val="20"/>
              </w:rPr>
              <w:t>31.12.2021.</w:t>
            </w:r>
          </w:p>
        </w:tc>
        <w:tc>
          <w:tcPr>
            <w:tcW w:w="1293" w:type="dxa"/>
          </w:tcPr>
          <w:p w:rsidR="00B741DA" w:rsidRPr="00E87E4F" w:rsidRDefault="00B741DA" w:rsidP="00A1070B">
            <w:pPr>
              <w:jc w:val="both"/>
              <w:rPr>
                <w:rFonts w:ascii="Sylfaen" w:hAnsi="Sylfaen"/>
                <w:sz w:val="20"/>
                <w:szCs w:val="20"/>
              </w:rPr>
            </w:pPr>
            <w:r>
              <w:rPr>
                <w:rFonts w:ascii="Sylfaen" w:hAnsi="Sylfaen"/>
                <w:sz w:val="20"/>
                <w:szCs w:val="20"/>
              </w:rPr>
              <w:t>31.12.2022.</w:t>
            </w:r>
          </w:p>
        </w:tc>
      </w:tr>
      <w:tr w:rsidR="00B741DA" w:rsidTr="00A1070B">
        <w:tc>
          <w:tcPr>
            <w:tcW w:w="1322" w:type="dxa"/>
          </w:tcPr>
          <w:p w:rsidR="00B741DA" w:rsidRPr="00E87E4F" w:rsidRDefault="00B741DA" w:rsidP="00B741DA">
            <w:pPr>
              <w:jc w:val="both"/>
              <w:rPr>
                <w:rFonts w:ascii="Sylfaen" w:hAnsi="Sylfaen"/>
                <w:sz w:val="20"/>
                <w:szCs w:val="20"/>
              </w:rPr>
            </w:pPr>
            <w:r>
              <w:rPr>
                <w:rFonts w:ascii="Sylfaen" w:hAnsi="Sylfaen"/>
                <w:sz w:val="20"/>
                <w:szCs w:val="20"/>
              </w:rPr>
              <w:t xml:space="preserve">Povećanje stope popunjenosti postelja </w:t>
            </w:r>
          </w:p>
        </w:tc>
        <w:tc>
          <w:tcPr>
            <w:tcW w:w="1320" w:type="dxa"/>
          </w:tcPr>
          <w:p w:rsidR="00B741DA" w:rsidRDefault="00B741DA" w:rsidP="00A1070B">
            <w:pPr>
              <w:jc w:val="both"/>
              <w:rPr>
                <w:rFonts w:ascii="Sylfaen" w:hAnsi="Sylfaen"/>
                <w:sz w:val="20"/>
                <w:szCs w:val="20"/>
              </w:rPr>
            </w:pPr>
          </w:p>
          <w:p w:rsidR="00B741DA" w:rsidRPr="00E87E4F" w:rsidRDefault="00B741DA" w:rsidP="00A1070B">
            <w:pPr>
              <w:jc w:val="both"/>
              <w:rPr>
                <w:rFonts w:ascii="Sylfaen" w:hAnsi="Sylfaen"/>
                <w:sz w:val="20"/>
                <w:szCs w:val="20"/>
              </w:rPr>
            </w:pPr>
            <w:r>
              <w:rPr>
                <w:rFonts w:ascii="Sylfaen" w:hAnsi="Sylfaen"/>
                <w:sz w:val="20"/>
                <w:szCs w:val="20"/>
              </w:rPr>
              <w:t>Postotak popunjenosti</w:t>
            </w:r>
          </w:p>
        </w:tc>
        <w:tc>
          <w:tcPr>
            <w:tcW w:w="1319" w:type="dxa"/>
          </w:tcPr>
          <w:p w:rsidR="00B741DA" w:rsidRPr="00E87E4F" w:rsidRDefault="00B741DA" w:rsidP="00A1070B">
            <w:pPr>
              <w:jc w:val="center"/>
              <w:rPr>
                <w:rFonts w:ascii="Sylfaen" w:hAnsi="Sylfaen"/>
                <w:sz w:val="20"/>
                <w:szCs w:val="20"/>
              </w:rPr>
            </w:pPr>
          </w:p>
          <w:p w:rsidR="00B741DA" w:rsidRPr="00E87E4F" w:rsidRDefault="00B741DA" w:rsidP="00256795">
            <w:pPr>
              <w:jc w:val="center"/>
              <w:rPr>
                <w:rFonts w:ascii="Sylfaen" w:hAnsi="Sylfaen"/>
                <w:sz w:val="20"/>
                <w:szCs w:val="20"/>
              </w:rPr>
            </w:pPr>
            <w:r>
              <w:rPr>
                <w:rFonts w:ascii="Sylfaen" w:hAnsi="Sylfaen"/>
                <w:sz w:val="20"/>
                <w:szCs w:val="20"/>
              </w:rPr>
              <w:t>8</w:t>
            </w:r>
            <w:r w:rsidR="00256795">
              <w:rPr>
                <w:rFonts w:ascii="Sylfaen" w:hAnsi="Sylfaen"/>
                <w:sz w:val="20"/>
                <w:szCs w:val="20"/>
              </w:rPr>
              <w:t>2</w:t>
            </w:r>
          </w:p>
        </w:tc>
        <w:tc>
          <w:tcPr>
            <w:tcW w:w="1306" w:type="dxa"/>
          </w:tcPr>
          <w:p w:rsidR="00B741DA" w:rsidRDefault="00B741DA" w:rsidP="00A1070B">
            <w:pPr>
              <w:jc w:val="both"/>
              <w:rPr>
                <w:rFonts w:ascii="Sylfaen" w:hAnsi="Sylfaen"/>
                <w:sz w:val="20"/>
                <w:szCs w:val="20"/>
              </w:rPr>
            </w:pPr>
          </w:p>
          <w:p w:rsidR="00B741DA" w:rsidRPr="00E87E4F" w:rsidRDefault="00B741DA" w:rsidP="00A1070B">
            <w:pPr>
              <w:jc w:val="center"/>
              <w:rPr>
                <w:rFonts w:ascii="Sylfaen" w:hAnsi="Sylfaen"/>
                <w:sz w:val="20"/>
                <w:szCs w:val="20"/>
              </w:rPr>
            </w:pPr>
            <w:r w:rsidRPr="00E87E4F">
              <w:rPr>
                <w:rFonts w:ascii="Sylfaen" w:hAnsi="Sylfaen"/>
                <w:sz w:val="20"/>
                <w:szCs w:val="20"/>
              </w:rPr>
              <w:t>IBIS</w:t>
            </w:r>
          </w:p>
        </w:tc>
        <w:tc>
          <w:tcPr>
            <w:tcW w:w="1293" w:type="dxa"/>
          </w:tcPr>
          <w:p w:rsidR="00B741DA" w:rsidRDefault="00B741DA" w:rsidP="00A1070B">
            <w:pPr>
              <w:jc w:val="center"/>
              <w:rPr>
                <w:rFonts w:ascii="Sylfaen" w:hAnsi="Sylfaen"/>
                <w:sz w:val="20"/>
                <w:szCs w:val="20"/>
              </w:rPr>
            </w:pPr>
          </w:p>
          <w:p w:rsidR="00B741DA" w:rsidRPr="00E87E4F" w:rsidRDefault="00B741DA" w:rsidP="00256795">
            <w:pPr>
              <w:jc w:val="center"/>
              <w:rPr>
                <w:rFonts w:ascii="Sylfaen" w:hAnsi="Sylfaen"/>
                <w:sz w:val="20"/>
                <w:szCs w:val="20"/>
              </w:rPr>
            </w:pPr>
            <w:r>
              <w:rPr>
                <w:rFonts w:ascii="Sylfaen" w:hAnsi="Sylfaen"/>
                <w:sz w:val="20"/>
                <w:szCs w:val="20"/>
              </w:rPr>
              <w:t>8</w:t>
            </w:r>
            <w:r w:rsidR="00256795">
              <w:rPr>
                <w:rFonts w:ascii="Sylfaen" w:hAnsi="Sylfaen"/>
                <w:sz w:val="20"/>
                <w:szCs w:val="20"/>
              </w:rPr>
              <w:t>3</w:t>
            </w:r>
          </w:p>
        </w:tc>
        <w:tc>
          <w:tcPr>
            <w:tcW w:w="1293" w:type="dxa"/>
          </w:tcPr>
          <w:p w:rsidR="00B741DA" w:rsidRDefault="00B741DA" w:rsidP="00A1070B">
            <w:pPr>
              <w:jc w:val="center"/>
              <w:rPr>
                <w:rFonts w:ascii="Sylfaen" w:hAnsi="Sylfaen"/>
                <w:sz w:val="20"/>
                <w:szCs w:val="20"/>
              </w:rPr>
            </w:pPr>
          </w:p>
          <w:p w:rsidR="00B741DA" w:rsidRDefault="00B741DA" w:rsidP="00A1070B">
            <w:pPr>
              <w:jc w:val="center"/>
              <w:rPr>
                <w:rFonts w:ascii="Sylfaen" w:hAnsi="Sylfaen"/>
                <w:sz w:val="20"/>
                <w:szCs w:val="20"/>
              </w:rPr>
            </w:pPr>
            <w:r>
              <w:rPr>
                <w:rFonts w:ascii="Sylfaen" w:hAnsi="Sylfaen"/>
                <w:sz w:val="20"/>
                <w:szCs w:val="20"/>
              </w:rPr>
              <w:t>8</w:t>
            </w:r>
            <w:r w:rsidR="00256795">
              <w:rPr>
                <w:rFonts w:ascii="Sylfaen" w:hAnsi="Sylfaen"/>
                <w:sz w:val="20"/>
                <w:szCs w:val="20"/>
              </w:rPr>
              <w:t>4</w:t>
            </w:r>
          </w:p>
          <w:p w:rsidR="00B741DA" w:rsidRDefault="00B741DA" w:rsidP="00A1070B">
            <w:pPr>
              <w:jc w:val="center"/>
              <w:rPr>
                <w:rFonts w:ascii="Sylfaen" w:hAnsi="Sylfaen"/>
                <w:sz w:val="20"/>
                <w:szCs w:val="20"/>
              </w:rPr>
            </w:pPr>
          </w:p>
          <w:p w:rsidR="00B741DA" w:rsidRPr="00E87E4F" w:rsidRDefault="00B741DA" w:rsidP="00A1070B">
            <w:pPr>
              <w:jc w:val="center"/>
              <w:rPr>
                <w:rFonts w:ascii="Sylfaen" w:hAnsi="Sylfaen"/>
                <w:sz w:val="20"/>
                <w:szCs w:val="20"/>
              </w:rPr>
            </w:pPr>
          </w:p>
        </w:tc>
        <w:tc>
          <w:tcPr>
            <w:tcW w:w="1293" w:type="dxa"/>
          </w:tcPr>
          <w:p w:rsidR="00B741DA" w:rsidRDefault="00B741DA" w:rsidP="00A1070B">
            <w:pPr>
              <w:jc w:val="center"/>
              <w:rPr>
                <w:rFonts w:ascii="Sylfaen" w:hAnsi="Sylfaen"/>
                <w:sz w:val="20"/>
                <w:szCs w:val="20"/>
              </w:rPr>
            </w:pPr>
          </w:p>
          <w:p w:rsidR="00B741DA" w:rsidRPr="00E87E4F" w:rsidRDefault="00B741DA" w:rsidP="00256795">
            <w:pPr>
              <w:jc w:val="center"/>
              <w:rPr>
                <w:rFonts w:ascii="Sylfaen" w:hAnsi="Sylfaen"/>
                <w:sz w:val="20"/>
                <w:szCs w:val="20"/>
              </w:rPr>
            </w:pPr>
            <w:r>
              <w:rPr>
                <w:rFonts w:ascii="Sylfaen" w:hAnsi="Sylfaen"/>
                <w:sz w:val="20"/>
                <w:szCs w:val="20"/>
              </w:rPr>
              <w:t>8</w:t>
            </w:r>
            <w:r w:rsidR="00256795">
              <w:rPr>
                <w:rFonts w:ascii="Sylfaen" w:hAnsi="Sylfaen"/>
                <w:sz w:val="20"/>
                <w:szCs w:val="20"/>
              </w:rPr>
              <w:t>5</w:t>
            </w:r>
          </w:p>
        </w:tc>
      </w:tr>
    </w:tbl>
    <w:p w:rsidR="00E87E4F" w:rsidRDefault="00E87E4F" w:rsidP="00EA1AAC">
      <w:pPr>
        <w:ind w:left="142"/>
        <w:jc w:val="both"/>
        <w:rPr>
          <w:rFonts w:ascii="Sylfaen" w:hAnsi="Sylfaen"/>
        </w:rPr>
      </w:pPr>
    </w:p>
    <w:p w:rsidR="008D3260" w:rsidRPr="00E87E4F" w:rsidRDefault="008D3260" w:rsidP="00EA1AAC">
      <w:pPr>
        <w:ind w:left="142"/>
        <w:jc w:val="both"/>
        <w:rPr>
          <w:rFonts w:ascii="Sylfaen" w:hAnsi="Sylfaen"/>
          <w:u w:val="single"/>
        </w:rPr>
      </w:pPr>
      <w:r w:rsidRPr="00E87E4F">
        <w:rPr>
          <w:rFonts w:ascii="Sylfaen" w:hAnsi="Sylfaen"/>
          <w:u w:val="single"/>
        </w:rPr>
        <w:t xml:space="preserve">Cilj </w:t>
      </w:r>
      <w:r w:rsidR="00B741DA">
        <w:rPr>
          <w:rFonts w:ascii="Sylfaen" w:hAnsi="Sylfaen"/>
          <w:u w:val="single"/>
        </w:rPr>
        <w:t>2</w:t>
      </w:r>
      <w:r w:rsidRPr="00E87E4F">
        <w:rPr>
          <w:rFonts w:ascii="Sylfaen" w:hAnsi="Sylfaen"/>
          <w:u w:val="single"/>
        </w:rPr>
        <w:t>. Smanjenje prosječnog broja dana ležanja</w:t>
      </w:r>
      <w:r w:rsidR="00F41063">
        <w:rPr>
          <w:rFonts w:ascii="Sylfaen" w:hAnsi="Sylfaen"/>
          <w:u w:val="single"/>
        </w:rPr>
        <w:t xml:space="preserve"> u kroničkoj psihijatriji</w:t>
      </w:r>
    </w:p>
    <w:tbl>
      <w:tblPr>
        <w:tblStyle w:val="Reetkatablice"/>
        <w:tblW w:w="0" w:type="auto"/>
        <w:tblInd w:w="142" w:type="dxa"/>
        <w:tblLook w:val="04A0" w:firstRow="1" w:lastRow="0" w:firstColumn="1" w:lastColumn="0" w:noHBand="0" w:noVBand="1"/>
      </w:tblPr>
      <w:tblGrid>
        <w:gridCol w:w="1322"/>
        <w:gridCol w:w="1320"/>
        <w:gridCol w:w="1319"/>
        <w:gridCol w:w="1306"/>
        <w:gridCol w:w="1293"/>
        <w:gridCol w:w="1293"/>
        <w:gridCol w:w="1293"/>
      </w:tblGrid>
      <w:tr w:rsidR="00E87E4F" w:rsidTr="00957997">
        <w:tc>
          <w:tcPr>
            <w:tcW w:w="1322" w:type="dxa"/>
            <w:vMerge w:val="restart"/>
          </w:tcPr>
          <w:p w:rsidR="00E87E4F" w:rsidRPr="00E87E4F" w:rsidRDefault="00E87E4F" w:rsidP="00E87E4F">
            <w:pPr>
              <w:jc w:val="center"/>
              <w:rPr>
                <w:rFonts w:ascii="Sylfaen" w:hAnsi="Sylfaen"/>
                <w:sz w:val="20"/>
                <w:szCs w:val="20"/>
              </w:rPr>
            </w:pPr>
            <w:r w:rsidRPr="00E87E4F">
              <w:rPr>
                <w:rFonts w:ascii="Sylfaen" w:hAnsi="Sylfaen"/>
                <w:sz w:val="20"/>
                <w:szCs w:val="20"/>
              </w:rPr>
              <w:t>Definicija</w:t>
            </w:r>
          </w:p>
        </w:tc>
        <w:tc>
          <w:tcPr>
            <w:tcW w:w="1320" w:type="dxa"/>
            <w:vMerge w:val="restart"/>
          </w:tcPr>
          <w:p w:rsidR="00E87E4F" w:rsidRPr="00E87E4F" w:rsidRDefault="00E87E4F" w:rsidP="00E87E4F">
            <w:pPr>
              <w:jc w:val="center"/>
              <w:rPr>
                <w:rFonts w:ascii="Sylfaen" w:hAnsi="Sylfaen"/>
                <w:sz w:val="20"/>
                <w:szCs w:val="20"/>
              </w:rPr>
            </w:pPr>
            <w:r w:rsidRPr="00E87E4F">
              <w:rPr>
                <w:rFonts w:ascii="Sylfaen" w:hAnsi="Sylfaen"/>
                <w:sz w:val="20"/>
                <w:szCs w:val="20"/>
              </w:rPr>
              <w:t>Jedinica</w:t>
            </w:r>
          </w:p>
        </w:tc>
        <w:tc>
          <w:tcPr>
            <w:tcW w:w="1319" w:type="dxa"/>
            <w:vMerge w:val="restart"/>
          </w:tcPr>
          <w:p w:rsidR="00E87E4F" w:rsidRDefault="00E87E4F" w:rsidP="00E87E4F">
            <w:pPr>
              <w:jc w:val="center"/>
              <w:rPr>
                <w:rFonts w:ascii="Sylfaen" w:hAnsi="Sylfaen"/>
                <w:sz w:val="20"/>
                <w:szCs w:val="20"/>
              </w:rPr>
            </w:pPr>
            <w:r w:rsidRPr="00E87E4F">
              <w:rPr>
                <w:rFonts w:ascii="Sylfaen" w:hAnsi="Sylfaen"/>
                <w:sz w:val="20"/>
                <w:szCs w:val="20"/>
              </w:rPr>
              <w:t>Polazna vrijednost</w:t>
            </w:r>
          </w:p>
          <w:p w:rsidR="00E87E4F" w:rsidRPr="00E87E4F" w:rsidRDefault="00E87E4F" w:rsidP="00256795">
            <w:pPr>
              <w:jc w:val="center"/>
              <w:rPr>
                <w:rFonts w:ascii="Sylfaen" w:hAnsi="Sylfaen"/>
                <w:sz w:val="20"/>
                <w:szCs w:val="20"/>
              </w:rPr>
            </w:pPr>
            <w:r>
              <w:rPr>
                <w:rFonts w:ascii="Sylfaen" w:hAnsi="Sylfaen"/>
                <w:sz w:val="20"/>
                <w:szCs w:val="20"/>
              </w:rPr>
              <w:t>1.</w:t>
            </w:r>
            <w:r w:rsidR="00256795">
              <w:rPr>
                <w:rFonts w:ascii="Sylfaen" w:hAnsi="Sylfaen"/>
                <w:sz w:val="20"/>
                <w:szCs w:val="20"/>
              </w:rPr>
              <w:t>1</w:t>
            </w:r>
            <w:r>
              <w:rPr>
                <w:rFonts w:ascii="Sylfaen" w:hAnsi="Sylfaen"/>
                <w:sz w:val="20"/>
                <w:szCs w:val="20"/>
              </w:rPr>
              <w:t>.2019.</w:t>
            </w:r>
          </w:p>
        </w:tc>
        <w:tc>
          <w:tcPr>
            <w:tcW w:w="1306" w:type="dxa"/>
            <w:vMerge w:val="restart"/>
          </w:tcPr>
          <w:p w:rsidR="00E87E4F" w:rsidRPr="00E87E4F" w:rsidRDefault="00E87E4F" w:rsidP="00E87E4F">
            <w:pPr>
              <w:jc w:val="center"/>
              <w:rPr>
                <w:rFonts w:ascii="Sylfaen" w:hAnsi="Sylfaen"/>
                <w:sz w:val="20"/>
                <w:szCs w:val="20"/>
              </w:rPr>
            </w:pPr>
            <w:r w:rsidRPr="00E87E4F">
              <w:rPr>
                <w:rFonts w:ascii="Sylfaen" w:hAnsi="Sylfaen"/>
                <w:sz w:val="20"/>
                <w:szCs w:val="20"/>
              </w:rPr>
              <w:t>Izvor</w:t>
            </w:r>
          </w:p>
        </w:tc>
        <w:tc>
          <w:tcPr>
            <w:tcW w:w="3879" w:type="dxa"/>
            <w:gridSpan w:val="3"/>
          </w:tcPr>
          <w:p w:rsidR="00E87E4F" w:rsidRPr="00E87E4F" w:rsidRDefault="00E87E4F" w:rsidP="00E87E4F">
            <w:pPr>
              <w:jc w:val="center"/>
              <w:rPr>
                <w:rFonts w:ascii="Sylfaen" w:hAnsi="Sylfaen"/>
                <w:sz w:val="20"/>
                <w:szCs w:val="20"/>
              </w:rPr>
            </w:pPr>
            <w:r>
              <w:rPr>
                <w:rFonts w:ascii="Sylfaen" w:hAnsi="Sylfaen"/>
                <w:sz w:val="20"/>
                <w:szCs w:val="20"/>
              </w:rPr>
              <w:t>Ciljana vrijednost</w:t>
            </w:r>
          </w:p>
        </w:tc>
      </w:tr>
      <w:tr w:rsidR="00E87E4F" w:rsidTr="00E87E4F">
        <w:tc>
          <w:tcPr>
            <w:tcW w:w="1322" w:type="dxa"/>
            <w:vMerge/>
          </w:tcPr>
          <w:p w:rsidR="00E87E4F" w:rsidRPr="00E87E4F" w:rsidRDefault="00E87E4F" w:rsidP="00EA1AAC">
            <w:pPr>
              <w:jc w:val="both"/>
              <w:rPr>
                <w:rFonts w:ascii="Sylfaen" w:hAnsi="Sylfaen"/>
                <w:sz w:val="20"/>
                <w:szCs w:val="20"/>
              </w:rPr>
            </w:pPr>
          </w:p>
        </w:tc>
        <w:tc>
          <w:tcPr>
            <w:tcW w:w="1320" w:type="dxa"/>
            <w:vMerge/>
          </w:tcPr>
          <w:p w:rsidR="00E87E4F" w:rsidRPr="00E87E4F" w:rsidRDefault="00E87E4F" w:rsidP="00EA1AAC">
            <w:pPr>
              <w:jc w:val="both"/>
              <w:rPr>
                <w:rFonts w:ascii="Sylfaen" w:hAnsi="Sylfaen"/>
                <w:sz w:val="20"/>
                <w:szCs w:val="20"/>
              </w:rPr>
            </w:pPr>
          </w:p>
        </w:tc>
        <w:tc>
          <w:tcPr>
            <w:tcW w:w="1319" w:type="dxa"/>
            <w:vMerge/>
          </w:tcPr>
          <w:p w:rsidR="00E87E4F" w:rsidRPr="00E87E4F" w:rsidRDefault="00E87E4F" w:rsidP="00EA1AAC">
            <w:pPr>
              <w:jc w:val="both"/>
              <w:rPr>
                <w:rFonts w:ascii="Sylfaen" w:hAnsi="Sylfaen"/>
                <w:sz w:val="20"/>
                <w:szCs w:val="20"/>
              </w:rPr>
            </w:pPr>
          </w:p>
        </w:tc>
        <w:tc>
          <w:tcPr>
            <w:tcW w:w="1306" w:type="dxa"/>
            <w:vMerge/>
          </w:tcPr>
          <w:p w:rsidR="00E87E4F" w:rsidRPr="00E87E4F" w:rsidRDefault="00E87E4F" w:rsidP="00EA1AAC">
            <w:pPr>
              <w:jc w:val="both"/>
              <w:rPr>
                <w:rFonts w:ascii="Sylfaen" w:hAnsi="Sylfaen"/>
                <w:sz w:val="20"/>
                <w:szCs w:val="20"/>
              </w:rPr>
            </w:pPr>
          </w:p>
        </w:tc>
        <w:tc>
          <w:tcPr>
            <w:tcW w:w="1293" w:type="dxa"/>
          </w:tcPr>
          <w:p w:rsidR="00E87E4F" w:rsidRPr="00E87E4F" w:rsidRDefault="00E87E4F" w:rsidP="00EA1AAC">
            <w:pPr>
              <w:jc w:val="both"/>
              <w:rPr>
                <w:rFonts w:ascii="Sylfaen" w:hAnsi="Sylfaen"/>
                <w:sz w:val="20"/>
                <w:szCs w:val="20"/>
              </w:rPr>
            </w:pPr>
            <w:r>
              <w:rPr>
                <w:rFonts w:ascii="Sylfaen" w:hAnsi="Sylfaen"/>
                <w:sz w:val="20"/>
                <w:szCs w:val="20"/>
              </w:rPr>
              <w:t>31.12.2020.</w:t>
            </w:r>
          </w:p>
        </w:tc>
        <w:tc>
          <w:tcPr>
            <w:tcW w:w="1293" w:type="dxa"/>
          </w:tcPr>
          <w:p w:rsidR="00E87E4F" w:rsidRPr="00E87E4F" w:rsidRDefault="00E87E4F" w:rsidP="00EA1AAC">
            <w:pPr>
              <w:jc w:val="both"/>
              <w:rPr>
                <w:rFonts w:ascii="Sylfaen" w:hAnsi="Sylfaen"/>
                <w:sz w:val="20"/>
                <w:szCs w:val="20"/>
              </w:rPr>
            </w:pPr>
            <w:r>
              <w:rPr>
                <w:rFonts w:ascii="Sylfaen" w:hAnsi="Sylfaen"/>
                <w:sz w:val="20"/>
                <w:szCs w:val="20"/>
              </w:rPr>
              <w:t>31.12.2021.</w:t>
            </w:r>
          </w:p>
        </w:tc>
        <w:tc>
          <w:tcPr>
            <w:tcW w:w="1293" w:type="dxa"/>
          </w:tcPr>
          <w:p w:rsidR="00E87E4F" w:rsidRPr="00E87E4F" w:rsidRDefault="00E87E4F" w:rsidP="00EA1AAC">
            <w:pPr>
              <w:jc w:val="both"/>
              <w:rPr>
                <w:rFonts w:ascii="Sylfaen" w:hAnsi="Sylfaen"/>
                <w:sz w:val="20"/>
                <w:szCs w:val="20"/>
              </w:rPr>
            </w:pPr>
            <w:r>
              <w:rPr>
                <w:rFonts w:ascii="Sylfaen" w:hAnsi="Sylfaen"/>
                <w:sz w:val="20"/>
                <w:szCs w:val="20"/>
              </w:rPr>
              <w:t>31.12.2022.</w:t>
            </w:r>
          </w:p>
        </w:tc>
      </w:tr>
      <w:tr w:rsidR="008D3260" w:rsidTr="00E87E4F">
        <w:tc>
          <w:tcPr>
            <w:tcW w:w="1322" w:type="dxa"/>
          </w:tcPr>
          <w:p w:rsidR="008D3260" w:rsidRPr="00E87E4F" w:rsidRDefault="00E87E4F" w:rsidP="00EA1AAC">
            <w:pPr>
              <w:jc w:val="both"/>
              <w:rPr>
                <w:rFonts w:ascii="Sylfaen" w:hAnsi="Sylfaen"/>
                <w:sz w:val="20"/>
                <w:szCs w:val="20"/>
              </w:rPr>
            </w:pPr>
            <w:r w:rsidRPr="00E87E4F">
              <w:rPr>
                <w:rFonts w:ascii="Sylfaen" w:hAnsi="Sylfaen"/>
                <w:sz w:val="20"/>
                <w:szCs w:val="20"/>
              </w:rPr>
              <w:t>Smanjenje prosječnog broja dana ležanja</w:t>
            </w:r>
          </w:p>
        </w:tc>
        <w:tc>
          <w:tcPr>
            <w:tcW w:w="1320" w:type="dxa"/>
          </w:tcPr>
          <w:p w:rsidR="00142F05" w:rsidRDefault="00142F05" w:rsidP="00EA1AAC">
            <w:pPr>
              <w:jc w:val="both"/>
              <w:rPr>
                <w:rFonts w:ascii="Sylfaen" w:hAnsi="Sylfaen"/>
                <w:sz w:val="20"/>
                <w:szCs w:val="20"/>
              </w:rPr>
            </w:pPr>
          </w:p>
          <w:p w:rsidR="008D3260" w:rsidRPr="00E87E4F" w:rsidRDefault="00E87E4F" w:rsidP="00EA1AAC">
            <w:pPr>
              <w:jc w:val="both"/>
              <w:rPr>
                <w:rFonts w:ascii="Sylfaen" w:hAnsi="Sylfaen"/>
                <w:sz w:val="20"/>
                <w:szCs w:val="20"/>
              </w:rPr>
            </w:pPr>
            <w:r w:rsidRPr="00E87E4F">
              <w:rPr>
                <w:rFonts w:ascii="Sylfaen" w:hAnsi="Sylfaen"/>
                <w:sz w:val="20"/>
                <w:szCs w:val="20"/>
              </w:rPr>
              <w:t>Prosječan broj DBL</w:t>
            </w:r>
          </w:p>
        </w:tc>
        <w:tc>
          <w:tcPr>
            <w:tcW w:w="1319" w:type="dxa"/>
          </w:tcPr>
          <w:p w:rsidR="008D3260" w:rsidRPr="00E87E4F" w:rsidRDefault="008D3260" w:rsidP="00E87E4F">
            <w:pPr>
              <w:jc w:val="center"/>
              <w:rPr>
                <w:rFonts w:ascii="Sylfaen" w:hAnsi="Sylfaen"/>
                <w:sz w:val="20"/>
                <w:szCs w:val="20"/>
              </w:rPr>
            </w:pPr>
          </w:p>
          <w:p w:rsidR="00E87E4F" w:rsidRPr="00E87E4F" w:rsidRDefault="00E87E4F" w:rsidP="00E87E4F">
            <w:pPr>
              <w:jc w:val="center"/>
              <w:rPr>
                <w:rFonts w:ascii="Sylfaen" w:hAnsi="Sylfaen"/>
                <w:sz w:val="20"/>
                <w:szCs w:val="20"/>
              </w:rPr>
            </w:pPr>
            <w:r w:rsidRPr="00256795">
              <w:rPr>
                <w:rFonts w:ascii="Sylfaen" w:hAnsi="Sylfaen"/>
                <w:sz w:val="20"/>
                <w:szCs w:val="20"/>
              </w:rPr>
              <w:t>55</w:t>
            </w:r>
          </w:p>
        </w:tc>
        <w:tc>
          <w:tcPr>
            <w:tcW w:w="1306" w:type="dxa"/>
          </w:tcPr>
          <w:p w:rsidR="00E87E4F" w:rsidRDefault="00E87E4F" w:rsidP="00EA1AAC">
            <w:pPr>
              <w:jc w:val="both"/>
              <w:rPr>
                <w:rFonts w:ascii="Sylfaen" w:hAnsi="Sylfaen"/>
                <w:sz w:val="20"/>
                <w:szCs w:val="20"/>
              </w:rPr>
            </w:pPr>
          </w:p>
          <w:p w:rsidR="008D3260" w:rsidRPr="00E87E4F" w:rsidRDefault="00E87E4F" w:rsidP="00F41063">
            <w:pPr>
              <w:jc w:val="center"/>
              <w:rPr>
                <w:rFonts w:ascii="Sylfaen" w:hAnsi="Sylfaen"/>
                <w:sz w:val="20"/>
                <w:szCs w:val="20"/>
              </w:rPr>
            </w:pPr>
            <w:r w:rsidRPr="00E87E4F">
              <w:rPr>
                <w:rFonts w:ascii="Sylfaen" w:hAnsi="Sylfaen"/>
                <w:sz w:val="20"/>
                <w:szCs w:val="20"/>
              </w:rPr>
              <w:t>IBIS</w:t>
            </w:r>
          </w:p>
        </w:tc>
        <w:tc>
          <w:tcPr>
            <w:tcW w:w="1293" w:type="dxa"/>
          </w:tcPr>
          <w:p w:rsidR="008D3260" w:rsidRDefault="008D3260" w:rsidP="00F41063">
            <w:pPr>
              <w:jc w:val="center"/>
              <w:rPr>
                <w:rFonts w:ascii="Sylfaen" w:hAnsi="Sylfaen"/>
                <w:sz w:val="20"/>
                <w:szCs w:val="20"/>
              </w:rPr>
            </w:pPr>
          </w:p>
          <w:p w:rsidR="00F41063" w:rsidRPr="00E87E4F" w:rsidRDefault="00F41063" w:rsidP="00F41063">
            <w:pPr>
              <w:jc w:val="center"/>
              <w:rPr>
                <w:rFonts w:ascii="Sylfaen" w:hAnsi="Sylfaen"/>
                <w:sz w:val="20"/>
                <w:szCs w:val="20"/>
              </w:rPr>
            </w:pPr>
            <w:r>
              <w:rPr>
                <w:rFonts w:ascii="Sylfaen" w:hAnsi="Sylfaen"/>
                <w:sz w:val="20"/>
                <w:szCs w:val="20"/>
              </w:rPr>
              <w:t>54</w:t>
            </w:r>
          </w:p>
        </w:tc>
        <w:tc>
          <w:tcPr>
            <w:tcW w:w="1293" w:type="dxa"/>
          </w:tcPr>
          <w:p w:rsidR="008D3260" w:rsidRDefault="008D3260" w:rsidP="00F41063">
            <w:pPr>
              <w:jc w:val="center"/>
              <w:rPr>
                <w:rFonts w:ascii="Sylfaen" w:hAnsi="Sylfaen"/>
                <w:sz w:val="20"/>
                <w:szCs w:val="20"/>
              </w:rPr>
            </w:pPr>
          </w:p>
          <w:p w:rsidR="00F41063" w:rsidRPr="00E87E4F" w:rsidRDefault="00F41063" w:rsidP="00F41063">
            <w:pPr>
              <w:jc w:val="center"/>
              <w:rPr>
                <w:rFonts w:ascii="Sylfaen" w:hAnsi="Sylfaen"/>
                <w:sz w:val="20"/>
                <w:szCs w:val="20"/>
              </w:rPr>
            </w:pPr>
            <w:r>
              <w:rPr>
                <w:rFonts w:ascii="Sylfaen" w:hAnsi="Sylfaen"/>
                <w:sz w:val="20"/>
                <w:szCs w:val="20"/>
              </w:rPr>
              <w:t>53</w:t>
            </w:r>
          </w:p>
        </w:tc>
        <w:tc>
          <w:tcPr>
            <w:tcW w:w="1293" w:type="dxa"/>
          </w:tcPr>
          <w:p w:rsidR="008D3260" w:rsidRDefault="008D3260" w:rsidP="00F41063">
            <w:pPr>
              <w:jc w:val="center"/>
              <w:rPr>
                <w:rFonts w:ascii="Sylfaen" w:hAnsi="Sylfaen"/>
                <w:sz w:val="20"/>
                <w:szCs w:val="20"/>
              </w:rPr>
            </w:pPr>
          </w:p>
          <w:p w:rsidR="00F41063" w:rsidRPr="00E87E4F" w:rsidRDefault="00F41063" w:rsidP="00F41063">
            <w:pPr>
              <w:jc w:val="center"/>
              <w:rPr>
                <w:rFonts w:ascii="Sylfaen" w:hAnsi="Sylfaen"/>
                <w:sz w:val="20"/>
                <w:szCs w:val="20"/>
              </w:rPr>
            </w:pPr>
            <w:r>
              <w:rPr>
                <w:rFonts w:ascii="Sylfaen" w:hAnsi="Sylfaen"/>
                <w:sz w:val="20"/>
                <w:szCs w:val="20"/>
              </w:rPr>
              <w:t>52</w:t>
            </w:r>
          </w:p>
        </w:tc>
      </w:tr>
    </w:tbl>
    <w:p w:rsidR="008D3260" w:rsidRDefault="008D3260" w:rsidP="00EA1AAC">
      <w:pPr>
        <w:ind w:left="142"/>
        <w:jc w:val="both"/>
        <w:rPr>
          <w:rFonts w:ascii="Sylfaen" w:hAnsi="Sylfaen"/>
        </w:rPr>
      </w:pPr>
    </w:p>
    <w:p w:rsidR="00E87E4F" w:rsidRPr="00E87E4F" w:rsidRDefault="00E87E4F" w:rsidP="00E87E4F">
      <w:pPr>
        <w:ind w:left="142"/>
        <w:jc w:val="both"/>
        <w:rPr>
          <w:rFonts w:ascii="Sylfaen" w:hAnsi="Sylfaen"/>
          <w:u w:val="single"/>
        </w:rPr>
      </w:pPr>
      <w:r w:rsidRPr="00E87E4F">
        <w:rPr>
          <w:rFonts w:ascii="Sylfaen" w:hAnsi="Sylfaen"/>
          <w:u w:val="single"/>
        </w:rPr>
        <w:t xml:space="preserve">Cilj </w:t>
      </w:r>
      <w:r w:rsidR="00B741DA">
        <w:rPr>
          <w:rFonts w:ascii="Sylfaen" w:hAnsi="Sylfaen"/>
          <w:u w:val="single"/>
        </w:rPr>
        <w:t>3</w:t>
      </w:r>
      <w:r w:rsidRPr="00E87E4F">
        <w:rPr>
          <w:rFonts w:ascii="Sylfaen" w:hAnsi="Sylfaen"/>
          <w:u w:val="single"/>
        </w:rPr>
        <w:t xml:space="preserve">. </w:t>
      </w:r>
      <w:r>
        <w:rPr>
          <w:rFonts w:ascii="Sylfaen" w:hAnsi="Sylfaen"/>
          <w:u w:val="single"/>
        </w:rPr>
        <w:t>Povećanje broja slučajeva dnevne bolnice</w:t>
      </w:r>
    </w:p>
    <w:tbl>
      <w:tblPr>
        <w:tblStyle w:val="Reetkatablice"/>
        <w:tblW w:w="0" w:type="auto"/>
        <w:tblInd w:w="142" w:type="dxa"/>
        <w:tblLook w:val="04A0" w:firstRow="1" w:lastRow="0" w:firstColumn="1" w:lastColumn="0" w:noHBand="0" w:noVBand="1"/>
      </w:tblPr>
      <w:tblGrid>
        <w:gridCol w:w="1322"/>
        <w:gridCol w:w="1320"/>
        <w:gridCol w:w="1319"/>
        <w:gridCol w:w="1306"/>
        <w:gridCol w:w="1293"/>
        <w:gridCol w:w="1293"/>
        <w:gridCol w:w="1293"/>
      </w:tblGrid>
      <w:tr w:rsidR="00E87E4F" w:rsidTr="00A1070B">
        <w:tc>
          <w:tcPr>
            <w:tcW w:w="1322" w:type="dxa"/>
            <w:vMerge w:val="restart"/>
          </w:tcPr>
          <w:p w:rsidR="00E87E4F" w:rsidRPr="00E87E4F" w:rsidRDefault="00E87E4F" w:rsidP="00A1070B">
            <w:pPr>
              <w:jc w:val="center"/>
              <w:rPr>
                <w:rFonts w:ascii="Sylfaen" w:hAnsi="Sylfaen"/>
                <w:sz w:val="20"/>
                <w:szCs w:val="20"/>
              </w:rPr>
            </w:pPr>
            <w:r w:rsidRPr="00E87E4F">
              <w:rPr>
                <w:rFonts w:ascii="Sylfaen" w:hAnsi="Sylfaen"/>
                <w:sz w:val="20"/>
                <w:szCs w:val="20"/>
              </w:rPr>
              <w:t>Definicija</w:t>
            </w:r>
          </w:p>
        </w:tc>
        <w:tc>
          <w:tcPr>
            <w:tcW w:w="1320" w:type="dxa"/>
            <w:vMerge w:val="restart"/>
          </w:tcPr>
          <w:p w:rsidR="00E87E4F" w:rsidRPr="00E87E4F" w:rsidRDefault="00E87E4F" w:rsidP="00A1070B">
            <w:pPr>
              <w:jc w:val="center"/>
              <w:rPr>
                <w:rFonts w:ascii="Sylfaen" w:hAnsi="Sylfaen"/>
                <w:sz w:val="20"/>
                <w:szCs w:val="20"/>
              </w:rPr>
            </w:pPr>
            <w:r w:rsidRPr="00E87E4F">
              <w:rPr>
                <w:rFonts w:ascii="Sylfaen" w:hAnsi="Sylfaen"/>
                <w:sz w:val="20"/>
                <w:szCs w:val="20"/>
              </w:rPr>
              <w:t>Jedinica</w:t>
            </w:r>
          </w:p>
        </w:tc>
        <w:tc>
          <w:tcPr>
            <w:tcW w:w="1319" w:type="dxa"/>
            <w:vMerge w:val="restart"/>
          </w:tcPr>
          <w:p w:rsidR="00E87E4F" w:rsidRDefault="00E87E4F" w:rsidP="00A1070B">
            <w:pPr>
              <w:jc w:val="center"/>
              <w:rPr>
                <w:rFonts w:ascii="Sylfaen" w:hAnsi="Sylfaen"/>
                <w:sz w:val="20"/>
                <w:szCs w:val="20"/>
              </w:rPr>
            </w:pPr>
            <w:r w:rsidRPr="00E87E4F">
              <w:rPr>
                <w:rFonts w:ascii="Sylfaen" w:hAnsi="Sylfaen"/>
                <w:sz w:val="20"/>
                <w:szCs w:val="20"/>
              </w:rPr>
              <w:t>Polazna vrijednost</w:t>
            </w:r>
          </w:p>
          <w:p w:rsidR="00E87E4F" w:rsidRPr="00E87E4F" w:rsidRDefault="00E87E4F" w:rsidP="00256795">
            <w:pPr>
              <w:jc w:val="center"/>
              <w:rPr>
                <w:rFonts w:ascii="Sylfaen" w:hAnsi="Sylfaen"/>
                <w:sz w:val="20"/>
                <w:szCs w:val="20"/>
              </w:rPr>
            </w:pPr>
            <w:r>
              <w:rPr>
                <w:rFonts w:ascii="Sylfaen" w:hAnsi="Sylfaen"/>
                <w:sz w:val="20"/>
                <w:szCs w:val="20"/>
              </w:rPr>
              <w:t>1.</w:t>
            </w:r>
            <w:r w:rsidR="00256795">
              <w:rPr>
                <w:rFonts w:ascii="Sylfaen" w:hAnsi="Sylfaen"/>
                <w:sz w:val="20"/>
                <w:szCs w:val="20"/>
              </w:rPr>
              <w:t>1</w:t>
            </w:r>
            <w:r>
              <w:rPr>
                <w:rFonts w:ascii="Sylfaen" w:hAnsi="Sylfaen"/>
                <w:sz w:val="20"/>
                <w:szCs w:val="20"/>
              </w:rPr>
              <w:t>.2019.</w:t>
            </w:r>
          </w:p>
        </w:tc>
        <w:tc>
          <w:tcPr>
            <w:tcW w:w="1306" w:type="dxa"/>
            <w:vMerge w:val="restart"/>
          </w:tcPr>
          <w:p w:rsidR="00E87E4F" w:rsidRPr="00E87E4F" w:rsidRDefault="00E87E4F" w:rsidP="00A1070B">
            <w:pPr>
              <w:jc w:val="center"/>
              <w:rPr>
                <w:rFonts w:ascii="Sylfaen" w:hAnsi="Sylfaen"/>
                <w:sz w:val="20"/>
                <w:szCs w:val="20"/>
              </w:rPr>
            </w:pPr>
            <w:r w:rsidRPr="00E87E4F">
              <w:rPr>
                <w:rFonts w:ascii="Sylfaen" w:hAnsi="Sylfaen"/>
                <w:sz w:val="20"/>
                <w:szCs w:val="20"/>
              </w:rPr>
              <w:t>Izvor</w:t>
            </w:r>
          </w:p>
        </w:tc>
        <w:tc>
          <w:tcPr>
            <w:tcW w:w="3879" w:type="dxa"/>
            <w:gridSpan w:val="3"/>
          </w:tcPr>
          <w:p w:rsidR="00E87E4F" w:rsidRPr="00E87E4F" w:rsidRDefault="00E87E4F" w:rsidP="00A1070B">
            <w:pPr>
              <w:jc w:val="center"/>
              <w:rPr>
                <w:rFonts w:ascii="Sylfaen" w:hAnsi="Sylfaen"/>
                <w:sz w:val="20"/>
                <w:szCs w:val="20"/>
              </w:rPr>
            </w:pPr>
            <w:r>
              <w:rPr>
                <w:rFonts w:ascii="Sylfaen" w:hAnsi="Sylfaen"/>
                <w:sz w:val="20"/>
                <w:szCs w:val="20"/>
              </w:rPr>
              <w:t>Ciljana vrijednost</w:t>
            </w:r>
          </w:p>
        </w:tc>
      </w:tr>
      <w:tr w:rsidR="00E87E4F" w:rsidTr="00A1070B">
        <w:tc>
          <w:tcPr>
            <w:tcW w:w="1322" w:type="dxa"/>
            <w:vMerge/>
          </w:tcPr>
          <w:p w:rsidR="00E87E4F" w:rsidRPr="00E87E4F" w:rsidRDefault="00E87E4F" w:rsidP="00A1070B">
            <w:pPr>
              <w:jc w:val="both"/>
              <w:rPr>
                <w:rFonts w:ascii="Sylfaen" w:hAnsi="Sylfaen"/>
                <w:sz w:val="20"/>
                <w:szCs w:val="20"/>
              </w:rPr>
            </w:pPr>
          </w:p>
        </w:tc>
        <w:tc>
          <w:tcPr>
            <w:tcW w:w="1320" w:type="dxa"/>
            <w:vMerge/>
          </w:tcPr>
          <w:p w:rsidR="00E87E4F" w:rsidRPr="00E87E4F" w:rsidRDefault="00E87E4F" w:rsidP="00A1070B">
            <w:pPr>
              <w:jc w:val="both"/>
              <w:rPr>
                <w:rFonts w:ascii="Sylfaen" w:hAnsi="Sylfaen"/>
                <w:sz w:val="20"/>
                <w:szCs w:val="20"/>
              </w:rPr>
            </w:pPr>
          </w:p>
        </w:tc>
        <w:tc>
          <w:tcPr>
            <w:tcW w:w="1319" w:type="dxa"/>
            <w:vMerge/>
          </w:tcPr>
          <w:p w:rsidR="00E87E4F" w:rsidRPr="00E87E4F" w:rsidRDefault="00E87E4F" w:rsidP="00A1070B">
            <w:pPr>
              <w:jc w:val="both"/>
              <w:rPr>
                <w:rFonts w:ascii="Sylfaen" w:hAnsi="Sylfaen"/>
                <w:sz w:val="20"/>
                <w:szCs w:val="20"/>
              </w:rPr>
            </w:pPr>
          </w:p>
        </w:tc>
        <w:tc>
          <w:tcPr>
            <w:tcW w:w="1306" w:type="dxa"/>
            <w:vMerge/>
          </w:tcPr>
          <w:p w:rsidR="00E87E4F" w:rsidRPr="00E87E4F" w:rsidRDefault="00E87E4F" w:rsidP="00A1070B">
            <w:pPr>
              <w:jc w:val="both"/>
              <w:rPr>
                <w:rFonts w:ascii="Sylfaen" w:hAnsi="Sylfaen"/>
                <w:sz w:val="20"/>
                <w:szCs w:val="20"/>
              </w:rPr>
            </w:pPr>
          </w:p>
        </w:tc>
        <w:tc>
          <w:tcPr>
            <w:tcW w:w="1293" w:type="dxa"/>
          </w:tcPr>
          <w:p w:rsidR="00E87E4F" w:rsidRPr="00E87E4F" w:rsidRDefault="00E87E4F" w:rsidP="00A1070B">
            <w:pPr>
              <w:jc w:val="both"/>
              <w:rPr>
                <w:rFonts w:ascii="Sylfaen" w:hAnsi="Sylfaen"/>
                <w:sz w:val="20"/>
                <w:szCs w:val="20"/>
              </w:rPr>
            </w:pPr>
            <w:r>
              <w:rPr>
                <w:rFonts w:ascii="Sylfaen" w:hAnsi="Sylfaen"/>
                <w:sz w:val="20"/>
                <w:szCs w:val="20"/>
              </w:rPr>
              <w:t>31.12.2020.</w:t>
            </w:r>
          </w:p>
        </w:tc>
        <w:tc>
          <w:tcPr>
            <w:tcW w:w="1293" w:type="dxa"/>
          </w:tcPr>
          <w:p w:rsidR="00E87E4F" w:rsidRPr="00E87E4F" w:rsidRDefault="00E87E4F" w:rsidP="00A1070B">
            <w:pPr>
              <w:jc w:val="both"/>
              <w:rPr>
                <w:rFonts w:ascii="Sylfaen" w:hAnsi="Sylfaen"/>
                <w:sz w:val="20"/>
                <w:szCs w:val="20"/>
              </w:rPr>
            </w:pPr>
            <w:r>
              <w:rPr>
                <w:rFonts w:ascii="Sylfaen" w:hAnsi="Sylfaen"/>
                <w:sz w:val="20"/>
                <w:szCs w:val="20"/>
              </w:rPr>
              <w:t>31.12.2021.</w:t>
            </w:r>
          </w:p>
        </w:tc>
        <w:tc>
          <w:tcPr>
            <w:tcW w:w="1293" w:type="dxa"/>
          </w:tcPr>
          <w:p w:rsidR="00E87E4F" w:rsidRPr="00E87E4F" w:rsidRDefault="00E87E4F" w:rsidP="00A1070B">
            <w:pPr>
              <w:jc w:val="both"/>
              <w:rPr>
                <w:rFonts w:ascii="Sylfaen" w:hAnsi="Sylfaen"/>
                <w:sz w:val="20"/>
                <w:szCs w:val="20"/>
              </w:rPr>
            </w:pPr>
            <w:r>
              <w:rPr>
                <w:rFonts w:ascii="Sylfaen" w:hAnsi="Sylfaen"/>
                <w:sz w:val="20"/>
                <w:szCs w:val="20"/>
              </w:rPr>
              <w:t>31.12.2022.</w:t>
            </w:r>
          </w:p>
        </w:tc>
      </w:tr>
      <w:tr w:rsidR="00E87E4F" w:rsidTr="00A1070B">
        <w:tc>
          <w:tcPr>
            <w:tcW w:w="1322" w:type="dxa"/>
          </w:tcPr>
          <w:p w:rsidR="00E87E4F" w:rsidRPr="00E87E4F" w:rsidRDefault="00E87E4F" w:rsidP="00A1070B">
            <w:pPr>
              <w:jc w:val="both"/>
              <w:rPr>
                <w:rFonts w:ascii="Sylfaen" w:hAnsi="Sylfaen"/>
                <w:sz w:val="20"/>
                <w:szCs w:val="20"/>
              </w:rPr>
            </w:pPr>
            <w:r>
              <w:rPr>
                <w:rFonts w:ascii="Sylfaen" w:hAnsi="Sylfaen"/>
                <w:sz w:val="20"/>
                <w:szCs w:val="20"/>
              </w:rPr>
              <w:t>Povećati broj slučajeva dnevne bolnice</w:t>
            </w:r>
          </w:p>
        </w:tc>
        <w:tc>
          <w:tcPr>
            <w:tcW w:w="1320" w:type="dxa"/>
          </w:tcPr>
          <w:p w:rsidR="00E87E4F" w:rsidRPr="00E87E4F" w:rsidRDefault="00F41063" w:rsidP="00A1070B">
            <w:pPr>
              <w:jc w:val="both"/>
              <w:rPr>
                <w:rFonts w:ascii="Sylfaen" w:hAnsi="Sylfaen"/>
                <w:sz w:val="20"/>
                <w:szCs w:val="20"/>
              </w:rPr>
            </w:pPr>
            <w:r>
              <w:rPr>
                <w:rFonts w:ascii="Sylfaen" w:hAnsi="Sylfaen"/>
                <w:sz w:val="20"/>
                <w:szCs w:val="20"/>
              </w:rPr>
              <w:t>Godišnji broj posjeta dnevne bolnice</w:t>
            </w:r>
          </w:p>
        </w:tc>
        <w:tc>
          <w:tcPr>
            <w:tcW w:w="1319" w:type="dxa"/>
          </w:tcPr>
          <w:p w:rsidR="00E87E4F" w:rsidRPr="00E87E4F" w:rsidRDefault="00E87E4F" w:rsidP="00A1070B">
            <w:pPr>
              <w:jc w:val="center"/>
              <w:rPr>
                <w:rFonts w:ascii="Sylfaen" w:hAnsi="Sylfaen"/>
                <w:sz w:val="20"/>
                <w:szCs w:val="20"/>
              </w:rPr>
            </w:pPr>
          </w:p>
          <w:p w:rsidR="00E87E4F" w:rsidRPr="00E87E4F" w:rsidRDefault="00F41063" w:rsidP="00A1070B">
            <w:pPr>
              <w:jc w:val="center"/>
              <w:rPr>
                <w:rFonts w:ascii="Sylfaen" w:hAnsi="Sylfaen"/>
                <w:sz w:val="20"/>
                <w:szCs w:val="20"/>
              </w:rPr>
            </w:pPr>
            <w:r w:rsidRPr="00256795">
              <w:rPr>
                <w:rFonts w:ascii="Sylfaen" w:hAnsi="Sylfaen"/>
                <w:sz w:val="20"/>
                <w:szCs w:val="20"/>
              </w:rPr>
              <w:t>321</w:t>
            </w:r>
          </w:p>
        </w:tc>
        <w:tc>
          <w:tcPr>
            <w:tcW w:w="1306" w:type="dxa"/>
          </w:tcPr>
          <w:p w:rsidR="00E87E4F" w:rsidRDefault="00E87E4F" w:rsidP="00A1070B">
            <w:pPr>
              <w:jc w:val="both"/>
              <w:rPr>
                <w:rFonts w:ascii="Sylfaen" w:hAnsi="Sylfaen"/>
                <w:sz w:val="20"/>
                <w:szCs w:val="20"/>
              </w:rPr>
            </w:pPr>
          </w:p>
          <w:p w:rsidR="00E87E4F" w:rsidRPr="00E87E4F" w:rsidRDefault="00E87E4F" w:rsidP="00F41063">
            <w:pPr>
              <w:jc w:val="center"/>
              <w:rPr>
                <w:rFonts w:ascii="Sylfaen" w:hAnsi="Sylfaen"/>
                <w:sz w:val="20"/>
                <w:szCs w:val="20"/>
              </w:rPr>
            </w:pPr>
            <w:r w:rsidRPr="00E87E4F">
              <w:rPr>
                <w:rFonts w:ascii="Sylfaen" w:hAnsi="Sylfaen"/>
                <w:sz w:val="20"/>
                <w:szCs w:val="20"/>
              </w:rPr>
              <w:t>IBIS</w:t>
            </w:r>
          </w:p>
        </w:tc>
        <w:tc>
          <w:tcPr>
            <w:tcW w:w="1293" w:type="dxa"/>
          </w:tcPr>
          <w:p w:rsidR="00E87E4F" w:rsidRDefault="00E87E4F" w:rsidP="00F41063">
            <w:pPr>
              <w:jc w:val="center"/>
              <w:rPr>
                <w:rFonts w:ascii="Sylfaen" w:hAnsi="Sylfaen"/>
                <w:sz w:val="20"/>
                <w:szCs w:val="20"/>
              </w:rPr>
            </w:pPr>
          </w:p>
          <w:p w:rsidR="00F41063" w:rsidRPr="00E87E4F" w:rsidRDefault="00F41063" w:rsidP="00F41063">
            <w:pPr>
              <w:jc w:val="center"/>
              <w:rPr>
                <w:rFonts w:ascii="Sylfaen" w:hAnsi="Sylfaen"/>
                <w:sz w:val="20"/>
                <w:szCs w:val="20"/>
              </w:rPr>
            </w:pPr>
            <w:r>
              <w:rPr>
                <w:rFonts w:ascii="Sylfaen" w:hAnsi="Sylfaen"/>
                <w:sz w:val="20"/>
                <w:szCs w:val="20"/>
              </w:rPr>
              <w:t>322</w:t>
            </w:r>
          </w:p>
        </w:tc>
        <w:tc>
          <w:tcPr>
            <w:tcW w:w="1293" w:type="dxa"/>
          </w:tcPr>
          <w:p w:rsidR="00E87E4F" w:rsidRDefault="00E87E4F" w:rsidP="00F41063">
            <w:pPr>
              <w:jc w:val="center"/>
              <w:rPr>
                <w:rFonts w:ascii="Sylfaen" w:hAnsi="Sylfaen"/>
                <w:sz w:val="20"/>
                <w:szCs w:val="20"/>
              </w:rPr>
            </w:pPr>
          </w:p>
          <w:p w:rsidR="00F41063" w:rsidRPr="00E87E4F" w:rsidRDefault="00F41063" w:rsidP="00F41063">
            <w:pPr>
              <w:jc w:val="center"/>
              <w:rPr>
                <w:rFonts w:ascii="Sylfaen" w:hAnsi="Sylfaen"/>
                <w:sz w:val="20"/>
                <w:szCs w:val="20"/>
              </w:rPr>
            </w:pPr>
            <w:r>
              <w:rPr>
                <w:rFonts w:ascii="Sylfaen" w:hAnsi="Sylfaen"/>
                <w:sz w:val="20"/>
                <w:szCs w:val="20"/>
              </w:rPr>
              <w:t>323</w:t>
            </w:r>
          </w:p>
        </w:tc>
        <w:tc>
          <w:tcPr>
            <w:tcW w:w="1293" w:type="dxa"/>
          </w:tcPr>
          <w:p w:rsidR="00E87E4F" w:rsidRDefault="00E87E4F" w:rsidP="00F41063">
            <w:pPr>
              <w:jc w:val="center"/>
              <w:rPr>
                <w:rFonts w:ascii="Sylfaen" w:hAnsi="Sylfaen"/>
                <w:sz w:val="20"/>
                <w:szCs w:val="20"/>
              </w:rPr>
            </w:pPr>
          </w:p>
          <w:p w:rsidR="00F41063" w:rsidRPr="00E87E4F" w:rsidRDefault="00F41063" w:rsidP="00F41063">
            <w:pPr>
              <w:jc w:val="center"/>
              <w:rPr>
                <w:rFonts w:ascii="Sylfaen" w:hAnsi="Sylfaen"/>
                <w:sz w:val="20"/>
                <w:szCs w:val="20"/>
              </w:rPr>
            </w:pPr>
            <w:r>
              <w:rPr>
                <w:rFonts w:ascii="Sylfaen" w:hAnsi="Sylfaen"/>
                <w:sz w:val="20"/>
                <w:szCs w:val="20"/>
              </w:rPr>
              <w:t>324</w:t>
            </w:r>
          </w:p>
        </w:tc>
      </w:tr>
    </w:tbl>
    <w:p w:rsidR="00F41063" w:rsidRDefault="00F41063" w:rsidP="00EA1AAC">
      <w:pPr>
        <w:ind w:left="142"/>
        <w:jc w:val="both"/>
        <w:rPr>
          <w:rFonts w:ascii="Sylfaen" w:hAnsi="Sylfaen"/>
        </w:rPr>
      </w:pPr>
    </w:p>
    <w:p w:rsidR="00F41063" w:rsidRPr="00E87E4F" w:rsidRDefault="00F41063" w:rsidP="00F41063">
      <w:pPr>
        <w:ind w:left="142"/>
        <w:jc w:val="both"/>
        <w:rPr>
          <w:rFonts w:ascii="Sylfaen" w:hAnsi="Sylfaen"/>
          <w:u w:val="single"/>
        </w:rPr>
      </w:pPr>
      <w:r w:rsidRPr="00E87E4F">
        <w:rPr>
          <w:rFonts w:ascii="Sylfaen" w:hAnsi="Sylfaen"/>
          <w:u w:val="single"/>
        </w:rPr>
        <w:t xml:space="preserve">Cilj </w:t>
      </w:r>
      <w:r w:rsidR="00B741DA">
        <w:rPr>
          <w:rFonts w:ascii="Sylfaen" w:hAnsi="Sylfaen"/>
          <w:u w:val="single"/>
        </w:rPr>
        <w:t>4</w:t>
      </w:r>
      <w:r w:rsidRPr="00E87E4F">
        <w:rPr>
          <w:rFonts w:ascii="Sylfaen" w:hAnsi="Sylfaen"/>
          <w:u w:val="single"/>
        </w:rPr>
        <w:t xml:space="preserve">. </w:t>
      </w:r>
      <w:r>
        <w:rPr>
          <w:rFonts w:ascii="Sylfaen" w:hAnsi="Sylfaen"/>
          <w:u w:val="single"/>
        </w:rPr>
        <w:t>Povećanje broja specijalističko konzilijarnih usluga</w:t>
      </w:r>
    </w:p>
    <w:tbl>
      <w:tblPr>
        <w:tblStyle w:val="Reetkatablice"/>
        <w:tblW w:w="0" w:type="auto"/>
        <w:tblInd w:w="142" w:type="dxa"/>
        <w:tblLook w:val="04A0" w:firstRow="1" w:lastRow="0" w:firstColumn="1" w:lastColumn="0" w:noHBand="0" w:noVBand="1"/>
      </w:tblPr>
      <w:tblGrid>
        <w:gridCol w:w="1322"/>
        <w:gridCol w:w="1320"/>
        <w:gridCol w:w="1319"/>
        <w:gridCol w:w="1306"/>
        <w:gridCol w:w="1293"/>
        <w:gridCol w:w="1293"/>
        <w:gridCol w:w="1293"/>
      </w:tblGrid>
      <w:tr w:rsidR="00F41063" w:rsidTr="00A1070B">
        <w:tc>
          <w:tcPr>
            <w:tcW w:w="1322" w:type="dxa"/>
            <w:vMerge w:val="restart"/>
          </w:tcPr>
          <w:p w:rsidR="00F41063" w:rsidRPr="00E87E4F" w:rsidRDefault="00F41063" w:rsidP="00A1070B">
            <w:pPr>
              <w:jc w:val="center"/>
              <w:rPr>
                <w:rFonts w:ascii="Sylfaen" w:hAnsi="Sylfaen"/>
                <w:sz w:val="20"/>
                <w:szCs w:val="20"/>
              </w:rPr>
            </w:pPr>
            <w:r w:rsidRPr="00E87E4F">
              <w:rPr>
                <w:rFonts w:ascii="Sylfaen" w:hAnsi="Sylfaen"/>
                <w:sz w:val="20"/>
                <w:szCs w:val="20"/>
              </w:rPr>
              <w:t>Definicija</w:t>
            </w:r>
          </w:p>
        </w:tc>
        <w:tc>
          <w:tcPr>
            <w:tcW w:w="1320" w:type="dxa"/>
            <w:vMerge w:val="restart"/>
          </w:tcPr>
          <w:p w:rsidR="00F41063" w:rsidRPr="00E87E4F" w:rsidRDefault="00F41063" w:rsidP="00A1070B">
            <w:pPr>
              <w:jc w:val="center"/>
              <w:rPr>
                <w:rFonts w:ascii="Sylfaen" w:hAnsi="Sylfaen"/>
                <w:sz w:val="20"/>
                <w:szCs w:val="20"/>
              </w:rPr>
            </w:pPr>
            <w:r w:rsidRPr="00E87E4F">
              <w:rPr>
                <w:rFonts w:ascii="Sylfaen" w:hAnsi="Sylfaen"/>
                <w:sz w:val="20"/>
                <w:szCs w:val="20"/>
              </w:rPr>
              <w:t>Jedinica</w:t>
            </w:r>
          </w:p>
        </w:tc>
        <w:tc>
          <w:tcPr>
            <w:tcW w:w="1319" w:type="dxa"/>
            <w:vMerge w:val="restart"/>
          </w:tcPr>
          <w:p w:rsidR="00F41063" w:rsidRDefault="00F41063" w:rsidP="00A1070B">
            <w:pPr>
              <w:jc w:val="center"/>
              <w:rPr>
                <w:rFonts w:ascii="Sylfaen" w:hAnsi="Sylfaen"/>
                <w:sz w:val="20"/>
                <w:szCs w:val="20"/>
              </w:rPr>
            </w:pPr>
            <w:r w:rsidRPr="00E87E4F">
              <w:rPr>
                <w:rFonts w:ascii="Sylfaen" w:hAnsi="Sylfaen"/>
                <w:sz w:val="20"/>
                <w:szCs w:val="20"/>
              </w:rPr>
              <w:t>Polazna vrijednost</w:t>
            </w:r>
          </w:p>
          <w:p w:rsidR="00F41063" w:rsidRPr="00E87E4F" w:rsidRDefault="00F41063" w:rsidP="00256795">
            <w:pPr>
              <w:jc w:val="center"/>
              <w:rPr>
                <w:rFonts w:ascii="Sylfaen" w:hAnsi="Sylfaen"/>
                <w:sz w:val="20"/>
                <w:szCs w:val="20"/>
              </w:rPr>
            </w:pPr>
            <w:r>
              <w:rPr>
                <w:rFonts w:ascii="Sylfaen" w:hAnsi="Sylfaen"/>
                <w:sz w:val="20"/>
                <w:szCs w:val="20"/>
              </w:rPr>
              <w:t>1.</w:t>
            </w:r>
            <w:r w:rsidR="00256795">
              <w:rPr>
                <w:rFonts w:ascii="Sylfaen" w:hAnsi="Sylfaen"/>
                <w:sz w:val="20"/>
                <w:szCs w:val="20"/>
              </w:rPr>
              <w:t>1</w:t>
            </w:r>
            <w:r>
              <w:rPr>
                <w:rFonts w:ascii="Sylfaen" w:hAnsi="Sylfaen"/>
                <w:sz w:val="20"/>
                <w:szCs w:val="20"/>
              </w:rPr>
              <w:t>.2019.</w:t>
            </w:r>
          </w:p>
        </w:tc>
        <w:tc>
          <w:tcPr>
            <w:tcW w:w="1306" w:type="dxa"/>
            <w:vMerge w:val="restart"/>
          </w:tcPr>
          <w:p w:rsidR="00F41063" w:rsidRPr="00E87E4F" w:rsidRDefault="00F41063" w:rsidP="00A1070B">
            <w:pPr>
              <w:jc w:val="center"/>
              <w:rPr>
                <w:rFonts w:ascii="Sylfaen" w:hAnsi="Sylfaen"/>
                <w:sz w:val="20"/>
                <w:szCs w:val="20"/>
              </w:rPr>
            </w:pPr>
            <w:r w:rsidRPr="00E87E4F">
              <w:rPr>
                <w:rFonts w:ascii="Sylfaen" w:hAnsi="Sylfaen"/>
                <w:sz w:val="20"/>
                <w:szCs w:val="20"/>
              </w:rPr>
              <w:t>Izvor</w:t>
            </w:r>
          </w:p>
        </w:tc>
        <w:tc>
          <w:tcPr>
            <w:tcW w:w="3879" w:type="dxa"/>
            <w:gridSpan w:val="3"/>
          </w:tcPr>
          <w:p w:rsidR="00F41063" w:rsidRPr="00E87E4F" w:rsidRDefault="00F41063" w:rsidP="00A1070B">
            <w:pPr>
              <w:jc w:val="center"/>
              <w:rPr>
                <w:rFonts w:ascii="Sylfaen" w:hAnsi="Sylfaen"/>
                <w:sz w:val="20"/>
                <w:szCs w:val="20"/>
              </w:rPr>
            </w:pPr>
            <w:r>
              <w:rPr>
                <w:rFonts w:ascii="Sylfaen" w:hAnsi="Sylfaen"/>
                <w:sz w:val="20"/>
                <w:szCs w:val="20"/>
              </w:rPr>
              <w:t>Ciljana vrijednost</w:t>
            </w:r>
          </w:p>
        </w:tc>
      </w:tr>
      <w:tr w:rsidR="00F41063" w:rsidTr="00A1070B">
        <w:tc>
          <w:tcPr>
            <w:tcW w:w="1322" w:type="dxa"/>
            <w:vMerge/>
          </w:tcPr>
          <w:p w:rsidR="00F41063" w:rsidRPr="00E87E4F" w:rsidRDefault="00F41063" w:rsidP="00A1070B">
            <w:pPr>
              <w:jc w:val="both"/>
              <w:rPr>
                <w:rFonts w:ascii="Sylfaen" w:hAnsi="Sylfaen"/>
                <w:sz w:val="20"/>
                <w:szCs w:val="20"/>
              </w:rPr>
            </w:pPr>
          </w:p>
        </w:tc>
        <w:tc>
          <w:tcPr>
            <w:tcW w:w="1320" w:type="dxa"/>
            <w:vMerge/>
          </w:tcPr>
          <w:p w:rsidR="00F41063" w:rsidRPr="00E87E4F" w:rsidRDefault="00F41063" w:rsidP="00A1070B">
            <w:pPr>
              <w:jc w:val="both"/>
              <w:rPr>
                <w:rFonts w:ascii="Sylfaen" w:hAnsi="Sylfaen"/>
                <w:sz w:val="20"/>
                <w:szCs w:val="20"/>
              </w:rPr>
            </w:pPr>
          </w:p>
        </w:tc>
        <w:tc>
          <w:tcPr>
            <w:tcW w:w="1319" w:type="dxa"/>
            <w:vMerge/>
          </w:tcPr>
          <w:p w:rsidR="00F41063" w:rsidRPr="00E87E4F" w:rsidRDefault="00F41063" w:rsidP="00A1070B">
            <w:pPr>
              <w:jc w:val="both"/>
              <w:rPr>
                <w:rFonts w:ascii="Sylfaen" w:hAnsi="Sylfaen"/>
                <w:sz w:val="20"/>
                <w:szCs w:val="20"/>
              </w:rPr>
            </w:pPr>
          </w:p>
        </w:tc>
        <w:tc>
          <w:tcPr>
            <w:tcW w:w="1306" w:type="dxa"/>
            <w:vMerge/>
          </w:tcPr>
          <w:p w:rsidR="00F41063" w:rsidRPr="00E87E4F" w:rsidRDefault="00F41063" w:rsidP="00A1070B">
            <w:pPr>
              <w:jc w:val="both"/>
              <w:rPr>
                <w:rFonts w:ascii="Sylfaen" w:hAnsi="Sylfaen"/>
                <w:sz w:val="20"/>
                <w:szCs w:val="20"/>
              </w:rPr>
            </w:pPr>
          </w:p>
        </w:tc>
        <w:tc>
          <w:tcPr>
            <w:tcW w:w="1293" w:type="dxa"/>
          </w:tcPr>
          <w:p w:rsidR="00F41063" w:rsidRPr="00E87E4F" w:rsidRDefault="00F41063" w:rsidP="00A1070B">
            <w:pPr>
              <w:jc w:val="both"/>
              <w:rPr>
                <w:rFonts w:ascii="Sylfaen" w:hAnsi="Sylfaen"/>
                <w:sz w:val="20"/>
                <w:szCs w:val="20"/>
              </w:rPr>
            </w:pPr>
            <w:r>
              <w:rPr>
                <w:rFonts w:ascii="Sylfaen" w:hAnsi="Sylfaen"/>
                <w:sz w:val="20"/>
                <w:szCs w:val="20"/>
              </w:rPr>
              <w:t>31.12.2020.</w:t>
            </w:r>
          </w:p>
        </w:tc>
        <w:tc>
          <w:tcPr>
            <w:tcW w:w="1293" w:type="dxa"/>
          </w:tcPr>
          <w:p w:rsidR="00F41063" w:rsidRPr="00E87E4F" w:rsidRDefault="00F41063" w:rsidP="00A1070B">
            <w:pPr>
              <w:jc w:val="both"/>
              <w:rPr>
                <w:rFonts w:ascii="Sylfaen" w:hAnsi="Sylfaen"/>
                <w:sz w:val="20"/>
                <w:szCs w:val="20"/>
              </w:rPr>
            </w:pPr>
            <w:r>
              <w:rPr>
                <w:rFonts w:ascii="Sylfaen" w:hAnsi="Sylfaen"/>
                <w:sz w:val="20"/>
                <w:szCs w:val="20"/>
              </w:rPr>
              <w:t>31.12.2021.</w:t>
            </w:r>
          </w:p>
        </w:tc>
        <w:tc>
          <w:tcPr>
            <w:tcW w:w="1293" w:type="dxa"/>
          </w:tcPr>
          <w:p w:rsidR="00F41063" w:rsidRPr="00E87E4F" w:rsidRDefault="00F41063" w:rsidP="00A1070B">
            <w:pPr>
              <w:jc w:val="both"/>
              <w:rPr>
                <w:rFonts w:ascii="Sylfaen" w:hAnsi="Sylfaen"/>
                <w:sz w:val="20"/>
                <w:szCs w:val="20"/>
              </w:rPr>
            </w:pPr>
            <w:r>
              <w:rPr>
                <w:rFonts w:ascii="Sylfaen" w:hAnsi="Sylfaen"/>
                <w:sz w:val="20"/>
                <w:szCs w:val="20"/>
              </w:rPr>
              <w:t>31.12.2022.</w:t>
            </w:r>
          </w:p>
        </w:tc>
      </w:tr>
      <w:tr w:rsidR="00F41063" w:rsidTr="00A1070B">
        <w:tc>
          <w:tcPr>
            <w:tcW w:w="1322" w:type="dxa"/>
          </w:tcPr>
          <w:p w:rsidR="00F41063" w:rsidRPr="00E87E4F" w:rsidRDefault="00F41063" w:rsidP="00F41063">
            <w:pPr>
              <w:jc w:val="both"/>
              <w:rPr>
                <w:rFonts w:ascii="Sylfaen" w:hAnsi="Sylfaen"/>
                <w:sz w:val="20"/>
                <w:szCs w:val="20"/>
              </w:rPr>
            </w:pPr>
            <w:r>
              <w:rPr>
                <w:rFonts w:ascii="Sylfaen" w:hAnsi="Sylfaen"/>
                <w:sz w:val="20"/>
                <w:szCs w:val="20"/>
              </w:rPr>
              <w:t>Povećati broj usluga u PKZ</w:t>
            </w:r>
          </w:p>
        </w:tc>
        <w:tc>
          <w:tcPr>
            <w:tcW w:w="1320" w:type="dxa"/>
          </w:tcPr>
          <w:p w:rsidR="00F41063" w:rsidRPr="00E87E4F" w:rsidRDefault="00F41063" w:rsidP="00F41063">
            <w:pPr>
              <w:jc w:val="both"/>
              <w:rPr>
                <w:rFonts w:ascii="Sylfaen" w:hAnsi="Sylfaen"/>
                <w:sz w:val="20"/>
                <w:szCs w:val="20"/>
              </w:rPr>
            </w:pPr>
            <w:r>
              <w:rPr>
                <w:rFonts w:ascii="Sylfaen" w:hAnsi="Sylfaen"/>
                <w:sz w:val="20"/>
                <w:szCs w:val="20"/>
              </w:rPr>
              <w:t>Godišnji broj ambulantnih usluga</w:t>
            </w:r>
          </w:p>
        </w:tc>
        <w:tc>
          <w:tcPr>
            <w:tcW w:w="1319" w:type="dxa"/>
          </w:tcPr>
          <w:p w:rsidR="00F41063" w:rsidRPr="00E87E4F" w:rsidRDefault="00F41063" w:rsidP="00A1070B">
            <w:pPr>
              <w:jc w:val="center"/>
              <w:rPr>
                <w:rFonts w:ascii="Sylfaen" w:hAnsi="Sylfaen"/>
                <w:sz w:val="20"/>
                <w:szCs w:val="20"/>
              </w:rPr>
            </w:pPr>
          </w:p>
          <w:p w:rsidR="00F41063" w:rsidRPr="00E87E4F" w:rsidRDefault="00F41063" w:rsidP="00A1070B">
            <w:pPr>
              <w:jc w:val="center"/>
              <w:rPr>
                <w:rFonts w:ascii="Sylfaen" w:hAnsi="Sylfaen"/>
                <w:sz w:val="20"/>
                <w:szCs w:val="20"/>
              </w:rPr>
            </w:pPr>
            <w:r>
              <w:rPr>
                <w:rFonts w:ascii="Sylfaen" w:hAnsi="Sylfaen"/>
                <w:sz w:val="20"/>
                <w:szCs w:val="20"/>
              </w:rPr>
              <w:t>66.214</w:t>
            </w:r>
          </w:p>
        </w:tc>
        <w:tc>
          <w:tcPr>
            <w:tcW w:w="1306" w:type="dxa"/>
          </w:tcPr>
          <w:p w:rsidR="00F41063" w:rsidRDefault="00F41063" w:rsidP="00A1070B">
            <w:pPr>
              <w:jc w:val="both"/>
              <w:rPr>
                <w:rFonts w:ascii="Sylfaen" w:hAnsi="Sylfaen"/>
                <w:sz w:val="20"/>
                <w:szCs w:val="20"/>
              </w:rPr>
            </w:pPr>
          </w:p>
          <w:p w:rsidR="00F41063" w:rsidRPr="00E87E4F" w:rsidRDefault="00F41063" w:rsidP="00A1070B">
            <w:pPr>
              <w:jc w:val="center"/>
              <w:rPr>
                <w:rFonts w:ascii="Sylfaen" w:hAnsi="Sylfaen"/>
                <w:sz w:val="20"/>
                <w:szCs w:val="20"/>
              </w:rPr>
            </w:pPr>
            <w:r w:rsidRPr="00E87E4F">
              <w:rPr>
                <w:rFonts w:ascii="Sylfaen" w:hAnsi="Sylfaen"/>
                <w:sz w:val="20"/>
                <w:szCs w:val="20"/>
              </w:rPr>
              <w:t>IBIS</w:t>
            </w:r>
          </w:p>
        </w:tc>
        <w:tc>
          <w:tcPr>
            <w:tcW w:w="1293" w:type="dxa"/>
          </w:tcPr>
          <w:p w:rsidR="00F41063" w:rsidRDefault="00F41063" w:rsidP="00A1070B">
            <w:pPr>
              <w:jc w:val="center"/>
              <w:rPr>
                <w:rFonts w:ascii="Sylfaen" w:hAnsi="Sylfaen"/>
                <w:sz w:val="20"/>
                <w:szCs w:val="20"/>
              </w:rPr>
            </w:pPr>
          </w:p>
          <w:p w:rsidR="00F41063" w:rsidRPr="00E87E4F" w:rsidRDefault="00142F05" w:rsidP="00F41063">
            <w:pPr>
              <w:jc w:val="center"/>
              <w:rPr>
                <w:rFonts w:ascii="Sylfaen" w:hAnsi="Sylfaen"/>
                <w:sz w:val="20"/>
                <w:szCs w:val="20"/>
              </w:rPr>
            </w:pPr>
            <w:r>
              <w:rPr>
                <w:rFonts w:ascii="Sylfaen" w:hAnsi="Sylfaen"/>
                <w:sz w:val="20"/>
                <w:szCs w:val="20"/>
              </w:rPr>
              <w:t>66.300</w:t>
            </w:r>
          </w:p>
        </w:tc>
        <w:tc>
          <w:tcPr>
            <w:tcW w:w="1293" w:type="dxa"/>
          </w:tcPr>
          <w:p w:rsidR="00F41063" w:rsidRDefault="00F41063" w:rsidP="00A1070B">
            <w:pPr>
              <w:jc w:val="center"/>
              <w:rPr>
                <w:rFonts w:ascii="Sylfaen" w:hAnsi="Sylfaen"/>
                <w:sz w:val="20"/>
                <w:szCs w:val="20"/>
              </w:rPr>
            </w:pPr>
          </w:p>
          <w:p w:rsidR="00F41063" w:rsidRPr="00E87E4F" w:rsidRDefault="00142F05" w:rsidP="00A1070B">
            <w:pPr>
              <w:jc w:val="center"/>
              <w:rPr>
                <w:rFonts w:ascii="Sylfaen" w:hAnsi="Sylfaen"/>
                <w:sz w:val="20"/>
                <w:szCs w:val="20"/>
              </w:rPr>
            </w:pPr>
            <w:r>
              <w:rPr>
                <w:rFonts w:ascii="Sylfaen" w:hAnsi="Sylfaen"/>
                <w:sz w:val="20"/>
                <w:szCs w:val="20"/>
              </w:rPr>
              <w:t>66.400</w:t>
            </w:r>
          </w:p>
        </w:tc>
        <w:tc>
          <w:tcPr>
            <w:tcW w:w="1293" w:type="dxa"/>
          </w:tcPr>
          <w:p w:rsidR="00F41063" w:rsidRDefault="00F41063" w:rsidP="00A1070B">
            <w:pPr>
              <w:jc w:val="center"/>
              <w:rPr>
                <w:rFonts w:ascii="Sylfaen" w:hAnsi="Sylfaen"/>
                <w:sz w:val="20"/>
                <w:szCs w:val="20"/>
              </w:rPr>
            </w:pPr>
          </w:p>
          <w:p w:rsidR="00F41063" w:rsidRPr="00E87E4F" w:rsidRDefault="00142F05" w:rsidP="00F41063">
            <w:pPr>
              <w:jc w:val="center"/>
              <w:rPr>
                <w:rFonts w:ascii="Sylfaen" w:hAnsi="Sylfaen"/>
                <w:sz w:val="20"/>
                <w:szCs w:val="20"/>
              </w:rPr>
            </w:pPr>
            <w:r>
              <w:rPr>
                <w:rFonts w:ascii="Sylfaen" w:hAnsi="Sylfaen"/>
                <w:sz w:val="20"/>
                <w:szCs w:val="20"/>
              </w:rPr>
              <w:t>66.500</w:t>
            </w:r>
          </w:p>
        </w:tc>
      </w:tr>
    </w:tbl>
    <w:p w:rsidR="00F41063" w:rsidRDefault="00F41063" w:rsidP="00EA1AAC">
      <w:pPr>
        <w:ind w:left="142"/>
        <w:jc w:val="both"/>
        <w:rPr>
          <w:rFonts w:ascii="Sylfaen" w:hAnsi="Sylfaen"/>
        </w:rPr>
      </w:pPr>
    </w:p>
    <w:p w:rsidR="008D3260" w:rsidRDefault="008D3260" w:rsidP="00EA1AAC">
      <w:pPr>
        <w:ind w:left="142"/>
        <w:jc w:val="both"/>
        <w:rPr>
          <w:rFonts w:ascii="Sylfaen" w:hAnsi="Sylfaen"/>
        </w:rPr>
      </w:pPr>
    </w:p>
    <w:p w:rsidR="00142F05" w:rsidRDefault="00142F05" w:rsidP="00EA1AAC">
      <w:pPr>
        <w:ind w:left="142"/>
        <w:jc w:val="both"/>
        <w:rPr>
          <w:rFonts w:ascii="Sylfaen" w:hAnsi="Sylfaen"/>
        </w:rPr>
      </w:pPr>
    </w:p>
    <w:p w:rsidR="00142F05" w:rsidRPr="002D657B" w:rsidRDefault="00142F05" w:rsidP="00EA1AAC">
      <w:pPr>
        <w:ind w:left="142"/>
        <w:jc w:val="both"/>
        <w:rPr>
          <w:rFonts w:ascii="Sylfaen" w:hAnsi="Sylfaen"/>
        </w:rPr>
      </w:pPr>
    </w:p>
    <w:p w:rsidR="001F1BA9" w:rsidRPr="00720F70" w:rsidRDefault="004278D8" w:rsidP="00207393">
      <w:pPr>
        <w:pStyle w:val="Default"/>
        <w:numPr>
          <w:ilvl w:val="0"/>
          <w:numId w:val="4"/>
        </w:numPr>
        <w:jc w:val="both"/>
        <w:rPr>
          <w:rFonts w:ascii="Sylfaen" w:hAnsi="Sylfaen" w:cs="Times New Roman"/>
          <w:b/>
          <w:color w:val="auto"/>
        </w:rPr>
      </w:pPr>
      <w:r w:rsidRPr="00720F70">
        <w:rPr>
          <w:rFonts w:ascii="Sylfaen" w:hAnsi="Sylfaen" w:cs="Times New Roman"/>
          <w:b/>
          <w:color w:val="auto"/>
        </w:rPr>
        <w:lastRenderedPageBreak/>
        <w:t>I</w:t>
      </w:r>
      <w:r w:rsidR="00CC47DB" w:rsidRPr="00720F70">
        <w:rPr>
          <w:rFonts w:ascii="Sylfaen" w:hAnsi="Sylfaen" w:cs="Times New Roman"/>
          <w:b/>
          <w:color w:val="auto"/>
        </w:rPr>
        <w:t>shodište i pokazatelji na kojima se zasnivaju izračuni i ocjene potrebnih sredstava za provođenje programa</w:t>
      </w:r>
    </w:p>
    <w:p w:rsidR="00E302AC" w:rsidRDefault="00E302AC" w:rsidP="00207393">
      <w:pPr>
        <w:ind w:left="360"/>
        <w:jc w:val="both"/>
        <w:rPr>
          <w:rFonts w:ascii="Sylfaen" w:hAnsi="Sylfaen"/>
        </w:rPr>
      </w:pPr>
    </w:p>
    <w:p w:rsidR="008E13E7" w:rsidRDefault="0003166C" w:rsidP="00071BFF">
      <w:pPr>
        <w:jc w:val="both"/>
        <w:rPr>
          <w:rFonts w:ascii="Sylfaen" w:hAnsi="Sylfaen"/>
        </w:rPr>
      </w:pPr>
      <w:r w:rsidRPr="001D5F36">
        <w:rPr>
          <w:rFonts w:ascii="Sylfaen" w:hAnsi="Sylfaen"/>
          <w:b/>
        </w:rPr>
        <w:t>Pri planiranju prihoda i primitaka</w:t>
      </w:r>
      <w:r>
        <w:rPr>
          <w:rFonts w:ascii="Sylfaen" w:hAnsi="Sylfaen"/>
        </w:rPr>
        <w:t xml:space="preserve"> za 2020</w:t>
      </w:r>
      <w:r w:rsidRPr="00667DCA">
        <w:rPr>
          <w:rFonts w:ascii="Sylfaen" w:hAnsi="Sylfaen"/>
        </w:rPr>
        <w:t>.</w:t>
      </w:r>
      <w:r>
        <w:rPr>
          <w:rFonts w:ascii="Sylfaen" w:hAnsi="Sylfaen"/>
        </w:rPr>
        <w:t xml:space="preserve"> g</w:t>
      </w:r>
      <w:r w:rsidRPr="00667DCA">
        <w:rPr>
          <w:rFonts w:ascii="Sylfaen" w:hAnsi="Sylfaen"/>
        </w:rPr>
        <w:t>odinu</w:t>
      </w:r>
      <w:r>
        <w:rPr>
          <w:rFonts w:ascii="Sylfaen" w:hAnsi="Sylfaen"/>
        </w:rPr>
        <w:t xml:space="preserve"> i projekcije za 2021. i 2022.</w:t>
      </w:r>
      <w:r w:rsidRPr="00667DCA">
        <w:rPr>
          <w:rFonts w:ascii="Sylfaen" w:hAnsi="Sylfaen"/>
        </w:rPr>
        <w:t xml:space="preserve"> </w:t>
      </w:r>
      <w:r>
        <w:rPr>
          <w:rFonts w:ascii="Sylfaen" w:hAnsi="Sylfaen"/>
        </w:rPr>
        <w:t xml:space="preserve">godinu </w:t>
      </w:r>
      <w:r w:rsidRPr="00667DCA">
        <w:rPr>
          <w:rFonts w:ascii="Sylfaen" w:hAnsi="Sylfaen"/>
        </w:rPr>
        <w:t xml:space="preserve">korištene su </w:t>
      </w:r>
      <w:r>
        <w:rPr>
          <w:rFonts w:ascii="Sylfaen" w:hAnsi="Sylfaen"/>
        </w:rPr>
        <w:t>Upute za izradu proračuna Sisačko-moslavačke županije za razdoblje 2020.-2022.</w:t>
      </w:r>
      <w:r w:rsidRPr="00667DCA">
        <w:rPr>
          <w:rFonts w:ascii="Sylfaen" w:hAnsi="Sylfaen"/>
        </w:rPr>
        <w:t xml:space="preserve">  </w:t>
      </w:r>
      <w:r>
        <w:rPr>
          <w:rFonts w:ascii="Sylfaen" w:hAnsi="Sylfaen"/>
        </w:rPr>
        <w:t xml:space="preserve"> te </w:t>
      </w:r>
      <w:r w:rsidRPr="00667DCA">
        <w:rPr>
          <w:rFonts w:ascii="Sylfaen" w:hAnsi="Sylfaen"/>
        </w:rPr>
        <w:t>stvarno ostvareni rezultati u razdoblju siječanj-</w:t>
      </w:r>
      <w:r>
        <w:rPr>
          <w:rFonts w:ascii="Sylfaen" w:hAnsi="Sylfaen"/>
        </w:rPr>
        <w:t xml:space="preserve">kolovoz  </w:t>
      </w:r>
      <w:r w:rsidRPr="00667DCA">
        <w:rPr>
          <w:rFonts w:ascii="Sylfaen" w:hAnsi="Sylfaen"/>
        </w:rPr>
        <w:t>201</w:t>
      </w:r>
      <w:r>
        <w:rPr>
          <w:rFonts w:ascii="Sylfaen" w:hAnsi="Sylfaen"/>
        </w:rPr>
        <w:t>9</w:t>
      </w:r>
      <w:r w:rsidRPr="00667DCA">
        <w:rPr>
          <w:rFonts w:ascii="Sylfaen" w:hAnsi="Sylfaen"/>
        </w:rPr>
        <w:t>. godine</w:t>
      </w:r>
      <w:r>
        <w:rPr>
          <w:rFonts w:ascii="Sylfaen" w:hAnsi="Sylfaen"/>
        </w:rPr>
        <w:t>.</w:t>
      </w:r>
      <w:r w:rsidRPr="00667DCA">
        <w:rPr>
          <w:rFonts w:ascii="Sylfaen" w:hAnsi="Sylfaen"/>
        </w:rPr>
        <w:t xml:space="preserve"> Prihodi i primici za 20</w:t>
      </w:r>
      <w:r>
        <w:rPr>
          <w:rFonts w:ascii="Sylfaen" w:hAnsi="Sylfaen"/>
        </w:rPr>
        <w:t>20</w:t>
      </w:r>
      <w:r w:rsidRPr="00667DCA">
        <w:rPr>
          <w:rFonts w:ascii="Sylfaen" w:hAnsi="Sylfaen"/>
        </w:rPr>
        <w:t xml:space="preserve">. godinu </w:t>
      </w:r>
      <w:r>
        <w:rPr>
          <w:rFonts w:ascii="Sylfaen" w:hAnsi="Sylfaen"/>
        </w:rPr>
        <w:t xml:space="preserve"> </w:t>
      </w:r>
      <w:r w:rsidRPr="00667DCA">
        <w:rPr>
          <w:rFonts w:ascii="Sylfaen" w:hAnsi="Sylfaen"/>
        </w:rPr>
        <w:t>planirani su na trećoj  razini računskog plana</w:t>
      </w:r>
      <w:r>
        <w:rPr>
          <w:rFonts w:ascii="Sylfaen" w:hAnsi="Sylfaen"/>
        </w:rPr>
        <w:t xml:space="preserve">, a </w:t>
      </w:r>
      <w:r w:rsidRPr="00667DCA">
        <w:rPr>
          <w:rFonts w:ascii="Sylfaen" w:hAnsi="Sylfaen"/>
        </w:rPr>
        <w:t xml:space="preserve"> projekcije za 20</w:t>
      </w:r>
      <w:r>
        <w:rPr>
          <w:rFonts w:ascii="Sylfaen" w:hAnsi="Sylfaen"/>
        </w:rPr>
        <w:t>21</w:t>
      </w:r>
      <w:r w:rsidRPr="00667DCA">
        <w:rPr>
          <w:rFonts w:ascii="Sylfaen" w:hAnsi="Sylfaen"/>
        </w:rPr>
        <w:t>. i 20</w:t>
      </w:r>
      <w:r>
        <w:rPr>
          <w:rFonts w:ascii="Sylfaen" w:hAnsi="Sylfaen"/>
        </w:rPr>
        <w:t>22</w:t>
      </w:r>
      <w:r w:rsidRPr="00667DCA">
        <w:rPr>
          <w:rFonts w:ascii="Sylfaen" w:hAnsi="Sylfaen"/>
        </w:rPr>
        <w:t xml:space="preserve">. godinu </w:t>
      </w:r>
      <w:r>
        <w:rPr>
          <w:rFonts w:ascii="Sylfaen" w:hAnsi="Sylfaen"/>
        </w:rPr>
        <w:t>na drugoj.</w:t>
      </w:r>
      <w:r w:rsidRPr="00667DCA">
        <w:rPr>
          <w:rFonts w:ascii="Sylfaen" w:hAnsi="Sylfaen"/>
        </w:rPr>
        <w:t xml:space="preserve"> </w:t>
      </w:r>
      <w:r>
        <w:rPr>
          <w:rFonts w:ascii="Sylfaen" w:hAnsi="Sylfaen"/>
        </w:rPr>
        <w:t xml:space="preserve"> Ukupni prihodi za 2020. godinu planirani su u iznosu od </w:t>
      </w:r>
      <w:r w:rsidR="009E1477">
        <w:rPr>
          <w:rFonts w:ascii="Sylfaen" w:hAnsi="Sylfaen"/>
        </w:rPr>
        <w:t>127.021.001</w:t>
      </w:r>
      <w:r>
        <w:rPr>
          <w:rFonts w:ascii="Sylfaen" w:hAnsi="Sylfaen"/>
        </w:rPr>
        <w:t xml:space="preserve"> </w:t>
      </w:r>
      <w:r w:rsidRPr="00125EB5">
        <w:rPr>
          <w:rFonts w:ascii="Sylfaen" w:hAnsi="Sylfaen"/>
          <w:color w:val="FF0000"/>
        </w:rPr>
        <w:t xml:space="preserve"> </w:t>
      </w:r>
      <w:r>
        <w:rPr>
          <w:rFonts w:ascii="Sylfaen" w:hAnsi="Sylfaen"/>
        </w:rPr>
        <w:t>kun</w:t>
      </w:r>
      <w:r w:rsidR="009E1477">
        <w:rPr>
          <w:rFonts w:ascii="Sylfaen" w:hAnsi="Sylfaen"/>
        </w:rPr>
        <w:t>u</w:t>
      </w:r>
      <w:r>
        <w:rPr>
          <w:rFonts w:ascii="Sylfaen" w:hAnsi="Sylfaen"/>
        </w:rPr>
        <w:t xml:space="preserve">. </w:t>
      </w:r>
      <w:r w:rsidR="00667DCA" w:rsidRPr="00667DCA">
        <w:rPr>
          <w:rFonts w:ascii="Sylfaen" w:hAnsi="Sylfaen"/>
        </w:rPr>
        <w:t>Osnovni izvori financiranja Bolnic</w:t>
      </w:r>
      <w:r w:rsidR="00475CFD">
        <w:rPr>
          <w:rFonts w:ascii="Sylfaen" w:hAnsi="Sylfaen"/>
        </w:rPr>
        <w:t>e</w:t>
      </w:r>
      <w:r w:rsidR="00667DCA" w:rsidRPr="00667DCA">
        <w:rPr>
          <w:rFonts w:ascii="Sylfaen" w:hAnsi="Sylfaen"/>
        </w:rPr>
        <w:t xml:space="preserve"> su:</w:t>
      </w:r>
    </w:p>
    <w:p w:rsidR="00D643B7" w:rsidRDefault="0003166C" w:rsidP="00071BFF">
      <w:pPr>
        <w:spacing w:after="0"/>
        <w:jc w:val="both"/>
        <w:rPr>
          <w:rFonts w:ascii="Sylfaen" w:hAnsi="Sylfaen"/>
        </w:rPr>
      </w:pPr>
      <w:r>
        <w:rPr>
          <w:rFonts w:ascii="Sylfaen" w:hAnsi="Sylfaen"/>
        </w:rPr>
        <w:t xml:space="preserve">1. </w:t>
      </w:r>
      <w:r w:rsidR="007350AE" w:rsidRPr="00783886">
        <w:rPr>
          <w:rFonts w:ascii="Sylfaen" w:hAnsi="Sylfaen"/>
        </w:rPr>
        <w:t>Prihodi za posebne namjene</w:t>
      </w:r>
      <w:r w:rsidR="00214466" w:rsidRPr="00783886">
        <w:rPr>
          <w:rFonts w:ascii="Sylfaen" w:hAnsi="Sylfaen"/>
        </w:rPr>
        <w:t xml:space="preserve"> – </w:t>
      </w:r>
      <w:r w:rsidR="00783886" w:rsidRPr="00783886">
        <w:rPr>
          <w:rFonts w:ascii="Sylfaen" w:hAnsi="Sylfaen"/>
        </w:rPr>
        <w:t>HZZO</w:t>
      </w:r>
      <w:r w:rsidR="00214466" w:rsidRPr="00783886">
        <w:rPr>
          <w:rFonts w:ascii="Sylfaen" w:hAnsi="Sylfaen"/>
        </w:rPr>
        <w:t xml:space="preserve">  </w:t>
      </w:r>
      <w:r>
        <w:rPr>
          <w:rFonts w:ascii="Sylfaen" w:hAnsi="Sylfaen"/>
        </w:rPr>
        <w:t xml:space="preserve">u planiranom iznosu od </w:t>
      </w:r>
      <w:r w:rsidR="009E1477">
        <w:rPr>
          <w:rFonts w:ascii="Sylfaen" w:hAnsi="Sylfaen"/>
        </w:rPr>
        <w:t>122.127.146 kuna što u strukturi</w:t>
      </w:r>
    </w:p>
    <w:p w:rsidR="007C0E99" w:rsidRDefault="00D643B7" w:rsidP="00071BFF">
      <w:pPr>
        <w:spacing w:after="0"/>
        <w:jc w:val="both"/>
        <w:rPr>
          <w:rFonts w:ascii="Sylfaen" w:hAnsi="Sylfaen"/>
        </w:rPr>
      </w:pPr>
      <w:r>
        <w:rPr>
          <w:rFonts w:ascii="Sylfaen" w:hAnsi="Sylfaen"/>
        </w:rPr>
        <w:t xml:space="preserve">   </w:t>
      </w:r>
      <w:r w:rsidR="009E1477">
        <w:rPr>
          <w:rFonts w:ascii="Sylfaen" w:hAnsi="Sylfaen"/>
        </w:rPr>
        <w:t xml:space="preserve"> čini </w:t>
      </w:r>
      <w:r w:rsidR="00C47573" w:rsidRPr="00783886">
        <w:rPr>
          <w:rFonts w:ascii="Sylfaen" w:hAnsi="Sylfaen"/>
        </w:rPr>
        <w:t>95</w:t>
      </w:r>
      <w:r w:rsidR="00783886" w:rsidRPr="00783886">
        <w:rPr>
          <w:rFonts w:ascii="Sylfaen" w:hAnsi="Sylfaen"/>
        </w:rPr>
        <w:t>,77</w:t>
      </w:r>
      <w:r w:rsidR="00C47573" w:rsidRPr="00783886">
        <w:rPr>
          <w:rFonts w:ascii="Sylfaen" w:hAnsi="Sylfaen"/>
        </w:rPr>
        <w:t xml:space="preserve"> %</w:t>
      </w:r>
      <w:r w:rsidR="009E1477">
        <w:rPr>
          <w:rFonts w:ascii="Sylfaen" w:hAnsi="Sylfaen"/>
        </w:rPr>
        <w:t xml:space="preserve"> ukupnog financijskog plana</w:t>
      </w:r>
      <w:r w:rsidR="007C0E99">
        <w:rPr>
          <w:rFonts w:ascii="Sylfaen" w:hAnsi="Sylfaen"/>
        </w:rPr>
        <w:t xml:space="preserve"> pri čemu se 11.365.379 kuna odnosi na planirana</w:t>
      </w:r>
    </w:p>
    <w:p w:rsidR="009E1477" w:rsidRDefault="007C0E99" w:rsidP="00071BFF">
      <w:pPr>
        <w:spacing w:after="0"/>
        <w:jc w:val="both"/>
        <w:rPr>
          <w:rFonts w:ascii="Sylfaen" w:hAnsi="Sylfaen"/>
        </w:rPr>
      </w:pPr>
      <w:r>
        <w:rPr>
          <w:rFonts w:ascii="Sylfaen" w:hAnsi="Sylfaen"/>
        </w:rPr>
        <w:t xml:space="preserve">    sredstva za pokriće manjka prihoda.</w:t>
      </w:r>
    </w:p>
    <w:p w:rsidR="00D643B7" w:rsidRDefault="009E1477" w:rsidP="00071BFF">
      <w:pPr>
        <w:spacing w:after="0"/>
        <w:jc w:val="both"/>
        <w:rPr>
          <w:rFonts w:ascii="Sylfaen" w:hAnsi="Sylfaen"/>
        </w:rPr>
      </w:pPr>
      <w:r>
        <w:rPr>
          <w:rFonts w:ascii="Sylfaen" w:hAnsi="Sylfaen"/>
        </w:rPr>
        <w:t xml:space="preserve">2. </w:t>
      </w:r>
      <w:r w:rsidR="00214466" w:rsidRPr="00783886">
        <w:rPr>
          <w:rFonts w:ascii="Sylfaen" w:hAnsi="Sylfaen"/>
        </w:rPr>
        <w:t xml:space="preserve">Opći prihodi i primici – županijski proračun  </w:t>
      </w:r>
      <w:r w:rsidR="0003166C">
        <w:rPr>
          <w:rFonts w:ascii="Sylfaen" w:hAnsi="Sylfaen"/>
        </w:rPr>
        <w:t xml:space="preserve">u iznosu od 2.788.705 kuna </w:t>
      </w:r>
      <w:r>
        <w:rPr>
          <w:rFonts w:ascii="Sylfaen" w:hAnsi="Sylfaen"/>
        </w:rPr>
        <w:t>što u strukturi čini</w:t>
      </w:r>
    </w:p>
    <w:p w:rsidR="00214466" w:rsidRPr="00783886" w:rsidRDefault="00D643B7" w:rsidP="00071BFF">
      <w:pPr>
        <w:spacing w:after="0"/>
        <w:jc w:val="both"/>
        <w:rPr>
          <w:rFonts w:ascii="Sylfaen" w:hAnsi="Sylfaen"/>
        </w:rPr>
      </w:pPr>
      <w:r>
        <w:rPr>
          <w:rFonts w:ascii="Sylfaen" w:hAnsi="Sylfaen"/>
        </w:rPr>
        <w:t xml:space="preserve">  </w:t>
      </w:r>
      <w:r w:rsidR="009E1477">
        <w:rPr>
          <w:rFonts w:ascii="Sylfaen" w:hAnsi="Sylfaen"/>
        </w:rPr>
        <w:t xml:space="preserve"> </w:t>
      </w:r>
      <w:r w:rsidR="0003166C">
        <w:rPr>
          <w:rFonts w:ascii="Sylfaen" w:hAnsi="Sylfaen"/>
        </w:rPr>
        <w:t xml:space="preserve"> </w:t>
      </w:r>
      <w:r w:rsidR="00707753" w:rsidRPr="00783886">
        <w:rPr>
          <w:rFonts w:ascii="Sylfaen" w:hAnsi="Sylfaen"/>
        </w:rPr>
        <w:t>2</w:t>
      </w:r>
      <w:r w:rsidR="00783886" w:rsidRPr="00783886">
        <w:rPr>
          <w:rFonts w:ascii="Sylfaen" w:hAnsi="Sylfaen"/>
        </w:rPr>
        <w:t>,41</w:t>
      </w:r>
      <w:r w:rsidR="00707753" w:rsidRPr="00783886">
        <w:rPr>
          <w:rFonts w:ascii="Sylfaen" w:hAnsi="Sylfaen"/>
        </w:rPr>
        <w:t xml:space="preserve"> </w:t>
      </w:r>
      <w:r w:rsidR="00214466" w:rsidRPr="00783886">
        <w:rPr>
          <w:rFonts w:ascii="Sylfaen" w:hAnsi="Sylfaen"/>
        </w:rPr>
        <w:t>%</w:t>
      </w:r>
      <w:r w:rsidR="0003166C">
        <w:rPr>
          <w:rFonts w:ascii="Sylfaen" w:hAnsi="Sylfaen"/>
        </w:rPr>
        <w:t xml:space="preserve"> ukupnog </w:t>
      </w:r>
      <w:r w:rsidR="009E1477">
        <w:rPr>
          <w:rFonts w:ascii="Sylfaen" w:hAnsi="Sylfaen"/>
        </w:rPr>
        <w:t>financijskog plana</w:t>
      </w:r>
    </w:p>
    <w:p w:rsidR="00214466" w:rsidRPr="00783886" w:rsidRDefault="009E1477" w:rsidP="00071BFF">
      <w:pPr>
        <w:suppressAutoHyphens/>
        <w:spacing w:after="0"/>
        <w:jc w:val="both"/>
        <w:rPr>
          <w:rFonts w:ascii="Sylfaen" w:hAnsi="Sylfaen"/>
        </w:rPr>
      </w:pPr>
      <w:r>
        <w:rPr>
          <w:rFonts w:ascii="Sylfaen" w:hAnsi="Sylfaen"/>
        </w:rPr>
        <w:t xml:space="preserve">3. </w:t>
      </w:r>
      <w:r w:rsidR="00214466" w:rsidRPr="00783886">
        <w:rPr>
          <w:rFonts w:ascii="Sylfaen" w:hAnsi="Sylfaen"/>
        </w:rPr>
        <w:t>Vlastiti prihodi</w:t>
      </w:r>
      <w:r w:rsidR="006371EB" w:rsidRPr="00783886">
        <w:rPr>
          <w:rFonts w:ascii="Sylfaen" w:hAnsi="Sylfaen"/>
        </w:rPr>
        <w:t xml:space="preserve"> </w:t>
      </w:r>
      <w:r w:rsidR="0003166C">
        <w:rPr>
          <w:rFonts w:ascii="Sylfaen" w:hAnsi="Sylfaen"/>
        </w:rPr>
        <w:t xml:space="preserve"> u iznosu 560.150 kuna </w:t>
      </w:r>
      <w:r>
        <w:rPr>
          <w:rFonts w:ascii="Sylfaen" w:hAnsi="Sylfaen"/>
        </w:rPr>
        <w:t xml:space="preserve">što u strukturi čini </w:t>
      </w:r>
      <w:r w:rsidR="0003166C">
        <w:rPr>
          <w:rFonts w:ascii="Sylfaen" w:hAnsi="Sylfaen"/>
        </w:rPr>
        <w:t xml:space="preserve"> </w:t>
      </w:r>
      <w:r w:rsidR="00707753" w:rsidRPr="00783886">
        <w:rPr>
          <w:rFonts w:ascii="Sylfaen" w:hAnsi="Sylfaen"/>
        </w:rPr>
        <w:t>0,</w:t>
      </w:r>
      <w:r w:rsidR="00783886" w:rsidRPr="00783886">
        <w:rPr>
          <w:rFonts w:ascii="Sylfaen" w:hAnsi="Sylfaen"/>
        </w:rPr>
        <w:t>48</w:t>
      </w:r>
      <w:r w:rsidR="006371EB" w:rsidRPr="00783886">
        <w:rPr>
          <w:rFonts w:ascii="Sylfaen" w:hAnsi="Sylfaen"/>
        </w:rPr>
        <w:t xml:space="preserve"> </w:t>
      </w:r>
      <w:r w:rsidR="00214466" w:rsidRPr="00783886">
        <w:rPr>
          <w:rFonts w:ascii="Sylfaen" w:hAnsi="Sylfaen"/>
        </w:rPr>
        <w:t>%</w:t>
      </w:r>
      <w:r>
        <w:rPr>
          <w:rFonts w:ascii="Sylfaen" w:hAnsi="Sylfaen"/>
        </w:rPr>
        <w:t xml:space="preserve"> ukupnog financijskog plana</w:t>
      </w:r>
    </w:p>
    <w:p w:rsidR="00214466" w:rsidRPr="00783886" w:rsidRDefault="009E1477" w:rsidP="00071BFF">
      <w:pPr>
        <w:suppressAutoHyphens/>
        <w:spacing w:after="0"/>
        <w:jc w:val="both"/>
        <w:rPr>
          <w:rFonts w:ascii="Sylfaen" w:hAnsi="Sylfaen"/>
        </w:rPr>
      </w:pPr>
      <w:r>
        <w:rPr>
          <w:rFonts w:ascii="Sylfaen" w:hAnsi="Sylfaen"/>
        </w:rPr>
        <w:t xml:space="preserve">4. </w:t>
      </w:r>
      <w:r w:rsidR="00214466" w:rsidRPr="00783886">
        <w:rPr>
          <w:rFonts w:ascii="Sylfaen" w:hAnsi="Sylfaen"/>
        </w:rPr>
        <w:t xml:space="preserve">Donacije </w:t>
      </w:r>
      <w:r>
        <w:rPr>
          <w:rFonts w:ascii="Sylfaen" w:hAnsi="Sylfaen"/>
        </w:rPr>
        <w:t xml:space="preserve"> u iznosu od  1.500.000 kuna  što u strukturi čini </w:t>
      </w:r>
      <w:r w:rsidR="00214466" w:rsidRPr="00783886">
        <w:rPr>
          <w:rFonts w:ascii="Sylfaen" w:hAnsi="Sylfaen"/>
        </w:rPr>
        <w:t xml:space="preserve"> </w:t>
      </w:r>
      <w:r w:rsidR="007350AE" w:rsidRPr="00783886">
        <w:rPr>
          <w:rFonts w:ascii="Sylfaen" w:hAnsi="Sylfaen"/>
        </w:rPr>
        <w:t>1,</w:t>
      </w:r>
      <w:r w:rsidR="00783886" w:rsidRPr="00783886">
        <w:rPr>
          <w:rFonts w:ascii="Sylfaen" w:hAnsi="Sylfaen"/>
        </w:rPr>
        <w:t>3</w:t>
      </w:r>
      <w:r w:rsidR="006371EB" w:rsidRPr="00783886">
        <w:rPr>
          <w:rFonts w:ascii="Sylfaen" w:hAnsi="Sylfaen"/>
        </w:rPr>
        <w:t>0</w:t>
      </w:r>
      <w:r w:rsidR="00707753" w:rsidRPr="00783886">
        <w:rPr>
          <w:rFonts w:ascii="Sylfaen" w:hAnsi="Sylfaen"/>
        </w:rPr>
        <w:t xml:space="preserve"> </w:t>
      </w:r>
      <w:r w:rsidR="00214466" w:rsidRPr="00783886">
        <w:rPr>
          <w:rFonts w:ascii="Sylfaen" w:hAnsi="Sylfaen"/>
        </w:rPr>
        <w:t>%</w:t>
      </w:r>
      <w:r>
        <w:rPr>
          <w:rFonts w:ascii="Sylfaen" w:hAnsi="Sylfaen"/>
        </w:rPr>
        <w:t xml:space="preserve"> ukupnog financijskog plana</w:t>
      </w:r>
    </w:p>
    <w:p w:rsidR="00D643B7" w:rsidRDefault="009E1477" w:rsidP="00071BFF">
      <w:pPr>
        <w:suppressAutoHyphens/>
        <w:spacing w:after="0"/>
        <w:jc w:val="both"/>
        <w:rPr>
          <w:rFonts w:ascii="Sylfaen" w:hAnsi="Sylfaen"/>
        </w:rPr>
      </w:pPr>
      <w:r>
        <w:rPr>
          <w:rFonts w:ascii="Sylfaen" w:hAnsi="Sylfaen"/>
        </w:rPr>
        <w:t xml:space="preserve">5. </w:t>
      </w:r>
      <w:r w:rsidR="006371EB" w:rsidRPr="00783886">
        <w:rPr>
          <w:rFonts w:ascii="Sylfaen" w:hAnsi="Sylfaen"/>
        </w:rPr>
        <w:t>Prihodi od prodaje nefinancijske imovine</w:t>
      </w:r>
      <w:r>
        <w:rPr>
          <w:rFonts w:ascii="Sylfaen" w:hAnsi="Sylfaen"/>
        </w:rPr>
        <w:t xml:space="preserve"> u iznosu od  45.000 kuna što u strukturi čini  </w:t>
      </w:r>
      <w:r w:rsidR="007350AE" w:rsidRPr="00783886">
        <w:rPr>
          <w:rFonts w:ascii="Sylfaen" w:hAnsi="Sylfaen"/>
        </w:rPr>
        <w:t xml:space="preserve"> </w:t>
      </w:r>
      <w:r w:rsidR="00214466" w:rsidRPr="00783886">
        <w:rPr>
          <w:rFonts w:ascii="Sylfaen" w:hAnsi="Sylfaen"/>
        </w:rPr>
        <w:t xml:space="preserve"> </w:t>
      </w:r>
      <w:r w:rsidR="00707753" w:rsidRPr="00783886">
        <w:rPr>
          <w:rFonts w:ascii="Sylfaen" w:hAnsi="Sylfaen"/>
        </w:rPr>
        <w:t>0,</w:t>
      </w:r>
      <w:r w:rsidR="006371EB" w:rsidRPr="00783886">
        <w:rPr>
          <w:rFonts w:ascii="Sylfaen" w:hAnsi="Sylfaen"/>
        </w:rPr>
        <w:t>0</w:t>
      </w:r>
      <w:r w:rsidR="00783886" w:rsidRPr="00783886">
        <w:rPr>
          <w:rFonts w:ascii="Sylfaen" w:hAnsi="Sylfaen"/>
        </w:rPr>
        <w:t>4</w:t>
      </w:r>
      <w:r w:rsidR="00707753" w:rsidRPr="00783886">
        <w:rPr>
          <w:rFonts w:ascii="Sylfaen" w:hAnsi="Sylfaen"/>
        </w:rPr>
        <w:t xml:space="preserve"> </w:t>
      </w:r>
      <w:r w:rsidR="00214466" w:rsidRPr="00783886">
        <w:rPr>
          <w:rFonts w:ascii="Sylfaen" w:hAnsi="Sylfaen"/>
        </w:rPr>
        <w:t xml:space="preserve"> %</w:t>
      </w:r>
    </w:p>
    <w:p w:rsidR="00214466" w:rsidRPr="00783886" w:rsidRDefault="00D643B7" w:rsidP="00071BFF">
      <w:pPr>
        <w:suppressAutoHyphens/>
        <w:spacing w:after="0"/>
        <w:jc w:val="both"/>
        <w:rPr>
          <w:rFonts w:ascii="Sylfaen" w:hAnsi="Sylfaen"/>
        </w:rPr>
      </w:pPr>
      <w:r>
        <w:rPr>
          <w:rFonts w:ascii="Sylfaen" w:hAnsi="Sylfaen"/>
        </w:rPr>
        <w:t xml:space="preserve">   </w:t>
      </w:r>
      <w:r w:rsidR="009E1477">
        <w:rPr>
          <w:rFonts w:ascii="Sylfaen" w:hAnsi="Sylfaen"/>
        </w:rPr>
        <w:t xml:space="preserve"> ukupnog financijskog plana.</w:t>
      </w:r>
    </w:p>
    <w:p w:rsidR="001D5F36" w:rsidRDefault="001D5F36" w:rsidP="00476A9E">
      <w:pPr>
        <w:jc w:val="both"/>
        <w:rPr>
          <w:rFonts w:ascii="Sylfaen" w:hAnsi="Sylfaen"/>
        </w:rPr>
      </w:pPr>
    </w:p>
    <w:p w:rsidR="00476A9E" w:rsidRDefault="009E1477" w:rsidP="00476A9E">
      <w:pPr>
        <w:jc w:val="both"/>
        <w:rPr>
          <w:rFonts w:ascii="Sylfaen" w:hAnsi="Sylfaen"/>
        </w:rPr>
      </w:pPr>
      <w:r w:rsidRPr="001D5F36">
        <w:rPr>
          <w:rFonts w:ascii="Sylfaen" w:hAnsi="Sylfaen"/>
          <w:b/>
        </w:rPr>
        <w:t xml:space="preserve">Pri planiranju rashoda i izdataka  </w:t>
      </w:r>
      <w:r>
        <w:rPr>
          <w:rFonts w:ascii="Sylfaen" w:hAnsi="Sylfaen"/>
        </w:rPr>
        <w:t>za 2020</w:t>
      </w:r>
      <w:r w:rsidRPr="00667DCA">
        <w:rPr>
          <w:rFonts w:ascii="Sylfaen" w:hAnsi="Sylfaen"/>
        </w:rPr>
        <w:t>.</w:t>
      </w:r>
      <w:r>
        <w:rPr>
          <w:rFonts w:ascii="Sylfaen" w:hAnsi="Sylfaen"/>
        </w:rPr>
        <w:t xml:space="preserve"> g</w:t>
      </w:r>
      <w:r w:rsidRPr="00667DCA">
        <w:rPr>
          <w:rFonts w:ascii="Sylfaen" w:hAnsi="Sylfaen"/>
        </w:rPr>
        <w:t>odinu</w:t>
      </w:r>
      <w:r>
        <w:rPr>
          <w:rFonts w:ascii="Sylfaen" w:hAnsi="Sylfaen"/>
        </w:rPr>
        <w:t xml:space="preserve"> i projekcije za 2021. i 2022.</w:t>
      </w:r>
      <w:r w:rsidRPr="00667DCA">
        <w:rPr>
          <w:rFonts w:ascii="Sylfaen" w:hAnsi="Sylfaen"/>
        </w:rPr>
        <w:t xml:space="preserve"> </w:t>
      </w:r>
      <w:r>
        <w:rPr>
          <w:rFonts w:ascii="Sylfaen" w:hAnsi="Sylfaen"/>
        </w:rPr>
        <w:t xml:space="preserve">godinu </w:t>
      </w:r>
      <w:r w:rsidRPr="00667DCA">
        <w:rPr>
          <w:rFonts w:ascii="Sylfaen" w:hAnsi="Sylfaen"/>
        </w:rPr>
        <w:t xml:space="preserve">korištene su </w:t>
      </w:r>
      <w:r>
        <w:rPr>
          <w:rFonts w:ascii="Sylfaen" w:hAnsi="Sylfaen"/>
        </w:rPr>
        <w:t>Upute za izradu proračuna Sisačko-moslavačke županije za razdoblje 2020.-2022.</w:t>
      </w:r>
      <w:r w:rsidRPr="00667DCA">
        <w:rPr>
          <w:rFonts w:ascii="Sylfaen" w:hAnsi="Sylfaen"/>
        </w:rPr>
        <w:t xml:space="preserve">  </w:t>
      </w:r>
      <w:r>
        <w:rPr>
          <w:rFonts w:ascii="Sylfaen" w:hAnsi="Sylfaen"/>
        </w:rPr>
        <w:t xml:space="preserve"> te </w:t>
      </w:r>
      <w:r w:rsidRPr="00667DCA">
        <w:rPr>
          <w:rFonts w:ascii="Sylfaen" w:hAnsi="Sylfaen"/>
        </w:rPr>
        <w:t>stvarno ostvareni rezultati u razdoblju siječanj-</w:t>
      </w:r>
      <w:r>
        <w:rPr>
          <w:rFonts w:ascii="Sylfaen" w:hAnsi="Sylfaen"/>
        </w:rPr>
        <w:t xml:space="preserve">kolovoz  </w:t>
      </w:r>
      <w:r w:rsidRPr="00667DCA">
        <w:rPr>
          <w:rFonts w:ascii="Sylfaen" w:hAnsi="Sylfaen"/>
        </w:rPr>
        <w:t>201</w:t>
      </w:r>
      <w:r>
        <w:rPr>
          <w:rFonts w:ascii="Sylfaen" w:hAnsi="Sylfaen"/>
        </w:rPr>
        <w:t>9</w:t>
      </w:r>
      <w:r w:rsidRPr="00667DCA">
        <w:rPr>
          <w:rFonts w:ascii="Sylfaen" w:hAnsi="Sylfaen"/>
        </w:rPr>
        <w:t>. godine</w:t>
      </w:r>
      <w:r>
        <w:rPr>
          <w:rFonts w:ascii="Sylfaen" w:hAnsi="Sylfaen"/>
        </w:rPr>
        <w:t xml:space="preserve">. Rashodi i izdaci </w:t>
      </w:r>
      <w:r w:rsidRPr="00667DCA">
        <w:rPr>
          <w:rFonts w:ascii="Sylfaen" w:hAnsi="Sylfaen"/>
        </w:rPr>
        <w:t xml:space="preserve"> za 20</w:t>
      </w:r>
      <w:r>
        <w:rPr>
          <w:rFonts w:ascii="Sylfaen" w:hAnsi="Sylfaen"/>
        </w:rPr>
        <w:t>20</w:t>
      </w:r>
      <w:r w:rsidRPr="00667DCA">
        <w:rPr>
          <w:rFonts w:ascii="Sylfaen" w:hAnsi="Sylfaen"/>
        </w:rPr>
        <w:t xml:space="preserve">. godinu </w:t>
      </w:r>
      <w:r>
        <w:rPr>
          <w:rFonts w:ascii="Sylfaen" w:hAnsi="Sylfaen"/>
        </w:rPr>
        <w:t xml:space="preserve"> </w:t>
      </w:r>
      <w:r w:rsidRPr="00667DCA">
        <w:rPr>
          <w:rFonts w:ascii="Sylfaen" w:hAnsi="Sylfaen"/>
        </w:rPr>
        <w:t>planirani su na trećoj  razini računskog plana</w:t>
      </w:r>
      <w:r>
        <w:rPr>
          <w:rFonts w:ascii="Sylfaen" w:hAnsi="Sylfaen"/>
        </w:rPr>
        <w:t xml:space="preserve">, a </w:t>
      </w:r>
      <w:r w:rsidRPr="00667DCA">
        <w:rPr>
          <w:rFonts w:ascii="Sylfaen" w:hAnsi="Sylfaen"/>
        </w:rPr>
        <w:t xml:space="preserve"> projekcije za 20</w:t>
      </w:r>
      <w:r>
        <w:rPr>
          <w:rFonts w:ascii="Sylfaen" w:hAnsi="Sylfaen"/>
        </w:rPr>
        <w:t>21</w:t>
      </w:r>
      <w:r w:rsidRPr="00667DCA">
        <w:rPr>
          <w:rFonts w:ascii="Sylfaen" w:hAnsi="Sylfaen"/>
        </w:rPr>
        <w:t>. i 20</w:t>
      </w:r>
      <w:r>
        <w:rPr>
          <w:rFonts w:ascii="Sylfaen" w:hAnsi="Sylfaen"/>
        </w:rPr>
        <w:t>22</w:t>
      </w:r>
      <w:r w:rsidRPr="00667DCA">
        <w:rPr>
          <w:rFonts w:ascii="Sylfaen" w:hAnsi="Sylfaen"/>
        </w:rPr>
        <w:t xml:space="preserve">. godinu </w:t>
      </w:r>
      <w:r>
        <w:rPr>
          <w:rFonts w:ascii="Sylfaen" w:hAnsi="Sylfaen"/>
        </w:rPr>
        <w:t>na drugoj.</w:t>
      </w:r>
      <w:r w:rsidRPr="00667DCA">
        <w:rPr>
          <w:rFonts w:ascii="Sylfaen" w:hAnsi="Sylfaen"/>
        </w:rPr>
        <w:t xml:space="preserve"> </w:t>
      </w:r>
      <w:r>
        <w:rPr>
          <w:rFonts w:ascii="Sylfaen" w:hAnsi="Sylfaen"/>
        </w:rPr>
        <w:t xml:space="preserve"> </w:t>
      </w:r>
    </w:p>
    <w:p w:rsidR="00476A9E" w:rsidRPr="00214466" w:rsidRDefault="00476A9E" w:rsidP="00476A9E">
      <w:pPr>
        <w:jc w:val="both"/>
        <w:rPr>
          <w:rFonts w:ascii="Sylfaen" w:hAnsi="Sylfaen"/>
        </w:rPr>
      </w:pPr>
      <w:r w:rsidRPr="00214466">
        <w:rPr>
          <w:rFonts w:ascii="Sylfaen" w:hAnsi="Sylfaen"/>
        </w:rPr>
        <w:t>Ukupno planirani rashodi za 20</w:t>
      </w:r>
      <w:r>
        <w:rPr>
          <w:rFonts w:ascii="Sylfaen" w:hAnsi="Sylfaen"/>
        </w:rPr>
        <w:t>20</w:t>
      </w:r>
      <w:r w:rsidRPr="00214466">
        <w:rPr>
          <w:rFonts w:ascii="Sylfaen" w:hAnsi="Sylfaen"/>
        </w:rPr>
        <w:t xml:space="preserve">. godinu iznose  </w:t>
      </w:r>
      <w:r>
        <w:rPr>
          <w:rFonts w:ascii="Sylfaen" w:hAnsi="Sylfaen"/>
        </w:rPr>
        <w:t>115.655.622</w:t>
      </w:r>
      <w:r w:rsidRPr="00125EB5">
        <w:rPr>
          <w:rFonts w:ascii="Sylfaen" w:hAnsi="Sylfaen"/>
          <w:color w:val="FF0000"/>
        </w:rPr>
        <w:t xml:space="preserve"> </w:t>
      </w:r>
      <w:r>
        <w:rPr>
          <w:rFonts w:ascii="Sylfaen" w:hAnsi="Sylfaen"/>
        </w:rPr>
        <w:t xml:space="preserve">kune. </w:t>
      </w:r>
    </w:p>
    <w:p w:rsidR="00667DCA" w:rsidRDefault="009E1477" w:rsidP="00476A9E">
      <w:pPr>
        <w:jc w:val="both"/>
        <w:rPr>
          <w:rFonts w:ascii="Sylfaen" w:hAnsi="Sylfaen"/>
        </w:rPr>
      </w:pPr>
      <w:r>
        <w:rPr>
          <w:rFonts w:ascii="Sylfaen" w:hAnsi="Sylfaen"/>
        </w:rPr>
        <w:t>Rashodi su prikazani kroz programe unutar kojih su iskazane aktivnosti i to:</w:t>
      </w:r>
      <w:r w:rsidR="003E2E9C">
        <w:rPr>
          <w:rFonts w:ascii="Sylfaen" w:hAnsi="Sylfaen"/>
        </w:rPr>
        <w:t xml:space="preserve"> </w:t>
      </w:r>
    </w:p>
    <w:p w:rsidR="001D5F36" w:rsidRDefault="00476A9E" w:rsidP="00476A9E">
      <w:pPr>
        <w:jc w:val="both"/>
        <w:rPr>
          <w:rFonts w:ascii="Sylfaen" w:hAnsi="Sylfaen" w:cs="Times New Roman"/>
        </w:rPr>
      </w:pPr>
      <w:r w:rsidRPr="001D5F36">
        <w:rPr>
          <w:rFonts w:ascii="Sylfaen" w:hAnsi="Sylfaen" w:cs="Times New Roman"/>
          <w:i/>
        </w:rPr>
        <w:t>Aktivnost redovna djelatnost bolnice</w:t>
      </w:r>
      <w:r w:rsidRPr="00142F05">
        <w:rPr>
          <w:rFonts w:ascii="Sylfaen" w:hAnsi="Sylfaen" w:cs="Times New Roman"/>
        </w:rPr>
        <w:t xml:space="preserve"> – za navedenu aktivnost planirani su rashodi poslovanja u ukupnom iznosu   112.</w:t>
      </w:r>
      <w:r w:rsidR="00610432">
        <w:rPr>
          <w:rFonts w:ascii="Sylfaen" w:hAnsi="Sylfaen" w:cs="Times New Roman"/>
        </w:rPr>
        <w:t>0</w:t>
      </w:r>
      <w:r w:rsidRPr="00142F05">
        <w:rPr>
          <w:rFonts w:ascii="Sylfaen" w:hAnsi="Sylfaen" w:cs="Times New Roman"/>
        </w:rPr>
        <w:t xml:space="preserve">14.500 kuna </w:t>
      </w:r>
      <w:r w:rsidR="00610432">
        <w:rPr>
          <w:rFonts w:ascii="Sylfaen" w:hAnsi="Sylfaen" w:cs="Times New Roman"/>
        </w:rPr>
        <w:t xml:space="preserve">i to rashodi za zaposlene u iznosu 85.062.500 , materijalni rashodi u iznosu 26.288.000 kuna </w:t>
      </w:r>
      <w:r w:rsidRPr="00142F05">
        <w:rPr>
          <w:rFonts w:ascii="Sylfaen" w:hAnsi="Sylfaen" w:cs="Times New Roman"/>
        </w:rPr>
        <w:t xml:space="preserve">te rashodi za nabavu nefinancijske imovine u iznosu od </w:t>
      </w:r>
      <w:r w:rsidR="00610432">
        <w:rPr>
          <w:rFonts w:ascii="Sylfaen" w:hAnsi="Sylfaen" w:cs="Times New Roman"/>
        </w:rPr>
        <w:t>812.417</w:t>
      </w:r>
      <w:r w:rsidRPr="00142F05">
        <w:rPr>
          <w:rFonts w:ascii="Sylfaen" w:hAnsi="Sylfaen" w:cs="Times New Roman"/>
        </w:rPr>
        <w:t xml:space="preserve"> kun</w:t>
      </w:r>
      <w:r w:rsidR="00610432">
        <w:rPr>
          <w:rFonts w:ascii="Sylfaen" w:hAnsi="Sylfaen" w:cs="Times New Roman"/>
        </w:rPr>
        <w:t>a. Navedeni rashodi financiraju se iz prihoda za posebne namjene- HZZO</w:t>
      </w:r>
      <w:r w:rsidRPr="00142F05">
        <w:rPr>
          <w:rFonts w:ascii="Sylfaen" w:hAnsi="Sylfaen" w:cs="Times New Roman"/>
        </w:rPr>
        <w:t xml:space="preserve">, </w:t>
      </w:r>
      <w:r w:rsidR="001D5F36">
        <w:rPr>
          <w:rFonts w:ascii="Sylfaen" w:hAnsi="Sylfaen" w:cs="Times New Roman"/>
        </w:rPr>
        <w:t>vlastitih prihoda, prihoda od donacija i prihoda od prodaje nefinancijske imovine.</w:t>
      </w:r>
    </w:p>
    <w:p w:rsidR="00476A9E" w:rsidRPr="00142F05" w:rsidRDefault="00476A9E" w:rsidP="00476A9E">
      <w:pPr>
        <w:jc w:val="both"/>
        <w:rPr>
          <w:rFonts w:ascii="Sylfaen" w:hAnsi="Sylfaen"/>
        </w:rPr>
      </w:pPr>
      <w:r w:rsidRPr="001D5F36">
        <w:rPr>
          <w:rFonts w:ascii="Sylfaen" w:hAnsi="Sylfaen"/>
          <w:i/>
        </w:rPr>
        <w:t>Aktivnost</w:t>
      </w:r>
      <w:r w:rsidRPr="001D5F36">
        <w:rPr>
          <w:rFonts w:ascii="Sylfaen" w:hAnsi="Sylfaen"/>
          <w:b/>
          <w:i/>
        </w:rPr>
        <w:t xml:space="preserve"> </w:t>
      </w:r>
      <w:r w:rsidR="00142F05" w:rsidRPr="001D5F36">
        <w:rPr>
          <w:rFonts w:ascii="Sylfaen" w:hAnsi="Sylfaen"/>
          <w:b/>
          <w:i/>
        </w:rPr>
        <w:t xml:space="preserve">- </w:t>
      </w:r>
      <w:r w:rsidRPr="001D5F36">
        <w:rPr>
          <w:rFonts w:ascii="Sylfaen" w:hAnsi="Sylfaen"/>
          <w:b/>
          <w:i/>
        </w:rPr>
        <w:t xml:space="preserve"> </w:t>
      </w:r>
      <w:r w:rsidRPr="001D5F36">
        <w:rPr>
          <w:rFonts w:ascii="Sylfaen" w:hAnsi="Sylfaen"/>
          <w:i/>
        </w:rPr>
        <w:t>pružanj</w:t>
      </w:r>
      <w:r w:rsidR="00142F05" w:rsidRPr="001D5F36">
        <w:rPr>
          <w:rFonts w:ascii="Sylfaen" w:hAnsi="Sylfaen"/>
          <w:i/>
        </w:rPr>
        <w:t>e</w:t>
      </w:r>
      <w:r w:rsidRPr="001D5F36">
        <w:rPr>
          <w:rFonts w:ascii="Sylfaen" w:hAnsi="Sylfaen"/>
          <w:i/>
        </w:rPr>
        <w:t xml:space="preserve"> psiho i </w:t>
      </w:r>
      <w:proofErr w:type="spellStart"/>
      <w:r w:rsidRPr="001D5F36">
        <w:rPr>
          <w:rFonts w:ascii="Sylfaen" w:hAnsi="Sylfaen"/>
          <w:i/>
        </w:rPr>
        <w:t>socioterapije</w:t>
      </w:r>
      <w:proofErr w:type="spellEnd"/>
      <w:r w:rsidRPr="001D5F36">
        <w:rPr>
          <w:rFonts w:ascii="Sylfaen" w:hAnsi="Sylfaen"/>
          <w:i/>
        </w:rPr>
        <w:t xml:space="preserve"> branitelja</w:t>
      </w:r>
      <w:r w:rsidRPr="00142F05">
        <w:rPr>
          <w:rFonts w:ascii="Sylfaen" w:hAnsi="Sylfaen"/>
        </w:rPr>
        <w:t xml:space="preserve"> oboljelih od PTSP i članova njihovih obitelji planirani su rashodi u iznosu 200.000 kuna</w:t>
      </w:r>
      <w:r w:rsidR="00256795">
        <w:rPr>
          <w:rFonts w:ascii="Sylfaen" w:hAnsi="Sylfaen"/>
        </w:rPr>
        <w:t>, a  odnose se na rashode za zaposlene</w:t>
      </w:r>
      <w:r w:rsidR="007C0E99">
        <w:rPr>
          <w:rFonts w:ascii="Sylfaen" w:hAnsi="Sylfaen"/>
        </w:rPr>
        <w:t xml:space="preserve"> i financiraju se iz općih prihoda i primitaka Sisačko moslavačke županije</w:t>
      </w:r>
      <w:r w:rsidR="00256795">
        <w:rPr>
          <w:rFonts w:ascii="Sylfaen" w:hAnsi="Sylfaen"/>
        </w:rPr>
        <w:t>.</w:t>
      </w:r>
      <w:r w:rsidRPr="00142F05">
        <w:rPr>
          <w:rFonts w:ascii="Sylfaen" w:hAnsi="Sylfaen"/>
        </w:rPr>
        <w:t xml:space="preserve"> </w:t>
      </w:r>
    </w:p>
    <w:p w:rsidR="00476A9E" w:rsidRPr="00142F05" w:rsidRDefault="00476A9E" w:rsidP="00476A9E">
      <w:pPr>
        <w:jc w:val="both"/>
        <w:rPr>
          <w:rFonts w:ascii="Sylfaen" w:hAnsi="Sylfaen"/>
        </w:rPr>
      </w:pPr>
      <w:r w:rsidRPr="001D5F36">
        <w:rPr>
          <w:rFonts w:ascii="Sylfaen" w:hAnsi="Sylfaen"/>
          <w:i/>
        </w:rPr>
        <w:t>Aktivnost – minimalni standard</w:t>
      </w:r>
      <w:r w:rsidRPr="00142F05">
        <w:rPr>
          <w:rFonts w:ascii="Sylfaen" w:hAnsi="Sylfaen"/>
        </w:rPr>
        <w:t xml:space="preserve"> –DEC </w:t>
      </w:r>
      <w:r w:rsidR="00D643B7" w:rsidRPr="00142F05">
        <w:rPr>
          <w:rFonts w:ascii="Sylfaen" w:hAnsi="Sylfaen"/>
        </w:rPr>
        <w:t>planirani su rashodi tekućeg i investicijskog održavanja u iznosu od 400.000 kuna te nabavu dugotrajne imovine u iznosu od 2.188.705 kuna</w:t>
      </w:r>
      <w:r w:rsidR="007C0E99">
        <w:rPr>
          <w:rFonts w:ascii="Sylfaen" w:hAnsi="Sylfaen"/>
        </w:rPr>
        <w:t xml:space="preserve"> i financiraju se iz općih prihoda i primitaka Sisačko moslavačke županije</w:t>
      </w:r>
      <w:r w:rsidR="00D643B7" w:rsidRPr="00142F05">
        <w:rPr>
          <w:rFonts w:ascii="Sylfaen" w:hAnsi="Sylfaen"/>
        </w:rPr>
        <w:t>.</w:t>
      </w:r>
      <w:r w:rsidR="00256795">
        <w:rPr>
          <w:rFonts w:ascii="Sylfaen" w:hAnsi="Sylfaen"/>
        </w:rPr>
        <w:t xml:space="preserve"> </w:t>
      </w:r>
    </w:p>
    <w:p w:rsidR="00CC47DB" w:rsidRDefault="004278D8" w:rsidP="00207393">
      <w:pPr>
        <w:pStyle w:val="Default"/>
        <w:numPr>
          <w:ilvl w:val="0"/>
          <w:numId w:val="4"/>
        </w:numPr>
        <w:jc w:val="both"/>
        <w:rPr>
          <w:rFonts w:ascii="Sylfaen" w:hAnsi="Sylfaen" w:cs="Times New Roman"/>
          <w:b/>
          <w:color w:val="auto"/>
        </w:rPr>
      </w:pPr>
      <w:r w:rsidRPr="00E302AC">
        <w:rPr>
          <w:rFonts w:ascii="Sylfaen" w:hAnsi="Sylfaen" w:cs="Times New Roman"/>
          <w:b/>
          <w:color w:val="auto"/>
        </w:rPr>
        <w:lastRenderedPageBreak/>
        <w:t>I</w:t>
      </w:r>
      <w:r w:rsidR="00CC47DB" w:rsidRPr="00E302AC">
        <w:rPr>
          <w:rFonts w:ascii="Sylfaen" w:hAnsi="Sylfaen" w:cs="Times New Roman"/>
          <w:b/>
          <w:color w:val="auto"/>
        </w:rPr>
        <w:t>zvještaj o postignutim ciljevima i rezultatima programa temeljenim na pokazateljima uspješnosti iz prethodne godine</w:t>
      </w:r>
    </w:p>
    <w:p w:rsidR="00F82D02" w:rsidRDefault="00F82D02" w:rsidP="00F82D02">
      <w:pPr>
        <w:pStyle w:val="Default"/>
        <w:ind w:left="142"/>
        <w:jc w:val="both"/>
        <w:rPr>
          <w:rFonts w:ascii="Sylfaen" w:hAnsi="Sylfaen" w:cs="Times New Roman"/>
          <w:b/>
          <w:color w:val="auto"/>
        </w:rPr>
      </w:pPr>
    </w:p>
    <w:p w:rsidR="00F82D02" w:rsidRPr="00F82D02" w:rsidRDefault="00F82D02" w:rsidP="00F82D02">
      <w:pPr>
        <w:jc w:val="both"/>
        <w:rPr>
          <w:rFonts w:ascii="Sylfaen" w:hAnsi="Sylfaen"/>
        </w:rPr>
      </w:pPr>
      <w:r w:rsidRPr="00F82D02">
        <w:rPr>
          <w:rFonts w:ascii="Sylfaen" w:hAnsi="Sylfaen"/>
        </w:rPr>
        <w:t xml:space="preserve">U Bolnici  je u razdoblju od siječnja do prosinca 2018. godine stacionarno liječeno ukupno  3.758 bolesnika. U dnevnoj bolnici  321 bolesnik, a u polikliničko konzilijarnoj zdravstvenoj zaštiti je obrađeno 66.214  bolesnika.  Prosječno je bilo popunjeno  571 postelja u stacionaru ili  82 %  ugovorenog kapaciteta kreveta. Prosječna dužina liječenja bila je  55 dana. U dnevnoj bolnici bilo je popunjeno   113 % ugovorenih stolica. U polikliničko – konzilijarnoj zdravstvenoj zaštiti  izvršeno je 187.278  usluga ili prosječno 2,83 usluge po bolesniku. </w:t>
      </w:r>
    </w:p>
    <w:p w:rsidR="001D5F36" w:rsidRDefault="00F82D02" w:rsidP="001D5F36">
      <w:pPr>
        <w:jc w:val="both"/>
        <w:rPr>
          <w:rFonts w:ascii="Sylfaen" w:hAnsi="Sylfaen"/>
        </w:rPr>
      </w:pPr>
      <w:r w:rsidRPr="00F82D02">
        <w:rPr>
          <w:rFonts w:ascii="Sylfaen" w:hAnsi="Sylfaen"/>
        </w:rPr>
        <w:t xml:space="preserve">Tijekom 2018. godine   </w:t>
      </w:r>
      <w:r w:rsidR="001D5F36">
        <w:rPr>
          <w:rFonts w:ascii="Sylfaen" w:hAnsi="Sylfaen"/>
        </w:rPr>
        <w:t xml:space="preserve">izvršene su sve nabave sukladno Planu prioriteta decentraliziranih sredstava </w:t>
      </w:r>
      <w:r w:rsidRPr="00F82D02">
        <w:rPr>
          <w:rFonts w:ascii="Sylfaen" w:hAnsi="Sylfaen"/>
        </w:rPr>
        <w:t xml:space="preserve">kako bismo poboljšali kvalitetu pružanja bolničke i specijalističko konzilijarne zdravstvene zaštite i smještaj naših pacijenata. </w:t>
      </w:r>
    </w:p>
    <w:p w:rsidR="00F803ED" w:rsidRDefault="00F803ED" w:rsidP="001D5F36">
      <w:pPr>
        <w:jc w:val="both"/>
        <w:rPr>
          <w:rFonts w:ascii="Sylfaen" w:hAnsi="Sylfaen" w:cs="Times New Roman"/>
          <w:b/>
        </w:rPr>
      </w:pPr>
      <w:bookmarkStart w:id="0" w:name="_GoBack"/>
      <w:bookmarkEnd w:id="0"/>
      <w:r>
        <w:rPr>
          <w:rFonts w:ascii="Sylfaen" w:hAnsi="Sylfaen" w:cs="Times New Roman"/>
          <w:b/>
        </w:rPr>
        <w:t>Ostala</w:t>
      </w:r>
      <w:r w:rsidR="00280857">
        <w:rPr>
          <w:rFonts w:ascii="Sylfaen" w:hAnsi="Sylfaen" w:cs="Times New Roman"/>
          <w:b/>
        </w:rPr>
        <w:t xml:space="preserve"> obrazloženja</w:t>
      </w:r>
    </w:p>
    <w:p w:rsidR="00CC47DB" w:rsidRPr="00F82D02" w:rsidRDefault="008B4ACF" w:rsidP="00071BFF">
      <w:pPr>
        <w:pStyle w:val="Default"/>
        <w:spacing w:line="276" w:lineRule="auto"/>
        <w:jc w:val="both"/>
        <w:rPr>
          <w:rFonts w:ascii="Sylfaen" w:hAnsi="Sylfaen" w:cs="Times New Roman"/>
          <w:color w:val="auto"/>
          <w:sz w:val="22"/>
          <w:szCs w:val="22"/>
        </w:rPr>
      </w:pPr>
      <w:r>
        <w:rPr>
          <w:rFonts w:ascii="Sylfaen" w:hAnsi="Sylfaen" w:cs="Times New Roman"/>
          <w:color w:val="auto"/>
          <w:sz w:val="22"/>
          <w:szCs w:val="22"/>
        </w:rPr>
        <w:t xml:space="preserve">Na dan 31.12.2018. godine u poslovnim knjigama na poziciji 922 Bolnica iskazuje manjak prihoda u iznosu od 29.096.136 kuna. Za 2019. godinu planira se  manjak u iznosu  5.000.000 kuna. </w:t>
      </w:r>
      <w:r w:rsidR="00280857" w:rsidRPr="00F82D02">
        <w:rPr>
          <w:rFonts w:ascii="Sylfaen" w:hAnsi="Sylfaen" w:cs="Times New Roman"/>
          <w:color w:val="auto"/>
          <w:sz w:val="22"/>
          <w:szCs w:val="22"/>
        </w:rPr>
        <w:t>Obzirom da kumulirani manjak Bolnice u iznosu od 34.096.136 kuna čini značajni dio ukupnog financijskog plana, planirano je sukcesivno pokriće manjka prihoda kroz razdoblje 2020.-2022. godin</w:t>
      </w:r>
      <w:r w:rsidR="00F82D02" w:rsidRPr="00F82D02">
        <w:rPr>
          <w:rFonts w:ascii="Sylfaen" w:hAnsi="Sylfaen" w:cs="Times New Roman"/>
          <w:color w:val="auto"/>
          <w:sz w:val="22"/>
          <w:szCs w:val="22"/>
        </w:rPr>
        <w:t>e</w:t>
      </w:r>
      <w:r w:rsidR="00280857" w:rsidRPr="00F82D02">
        <w:rPr>
          <w:rFonts w:ascii="Sylfaen" w:hAnsi="Sylfaen" w:cs="Times New Roman"/>
          <w:color w:val="auto"/>
          <w:sz w:val="22"/>
          <w:szCs w:val="22"/>
        </w:rPr>
        <w:t xml:space="preserve">. Planirani izvor prihoda za pokriće manjka </w:t>
      </w:r>
      <w:r w:rsidR="008E13E7">
        <w:rPr>
          <w:rFonts w:ascii="Sylfaen" w:hAnsi="Sylfaen" w:cs="Times New Roman"/>
          <w:color w:val="auto"/>
          <w:sz w:val="22"/>
          <w:szCs w:val="22"/>
        </w:rPr>
        <w:t>je</w:t>
      </w:r>
      <w:r w:rsidR="00280857" w:rsidRPr="00F82D02">
        <w:rPr>
          <w:rFonts w:ascii="Sylfaen" w:hAnsi="Sylfaen" w:cs="Times New Roman"/>
          <w:color w:val="auto"/>
          <w:sz w:val="22"/>
          <w:szCs w:val="22"/>
        </w:rPr>
        <w:t xml:space="preserve"> </w:t>
      </w:r>
      <w:r w:rsidR="00F82D02" w:rsidRPr="00F82D02">
        <w:rPr>
          <w:rFonts w:ascii="Sylfaen" w:hAnsi="Sylfaen" w:cs="Times New Roman"/>
          <w:color w:val="auto"/>
          <w:sz w:val="22"/>
          <w:szCs w:val="22"/>
        </w:rPr>
        <w:t xml:space="preserve">Prihod za posebne namjene - </w:t>
      </w:r>
      <w:r w:rsidR="00280857" w:rsidRPr="00F82D02">
        <w:rPr>
          <w:rFonts w:ascii="Sylfaen" w:hAnsi="Sylfaen" w:cs="Times New Roman"/>
          <w:color w:val="auto"/>
          <w:sz w:val="22"/>
          <w:szCs w:val="22"/>
        </w:rPr>
        <w:t>HZZO.</w:t>
      </w:r>
    </w:p>
    <w:p w:rsidR="00280857" w:rsidRPr="00F82D02" w:rsidRDefault="00280857" w:rsidP="00071BFF">
      <w:pPr>
        <w:pStyle w:val="Default"/>
        <w:spacing w:line="276" w:lineRule="auto"/>
        <w:jc w:val="both"/>
        <w:rPr>
          <w:rFonts w:ascii="Sylfaen" w:hAnsi="Sylfaen" w:cs="Times New Roman"/>
          <w:color w:val="auto"/>
          <w:sz w:val="22"/>
          <w:szCs w:val="22"/>
        </w:rPr>
      </w:pPr>
    </w:p>
    <w:p w:rsidR="00280857" w:rsidRPr="00584910" w:rsidRDefault="00584910" w:rsidP="00071BFF">
      <w:pPr>
        <w:pStyle w:val="Default"/>
        <w:spacing w:line="276" w:lineRule="auto"/>
        <w:jc w:val="both"/>
        <w:rPr>
          <w:rFonts w:ascii="Sylfaen" w:hAnsi="Sylfaen" w:cs="Times New Roman"/>
          <w:color w:val="auto"/>
          <w:sz w:val="22"/>
          <w:szCs w:val="22"/>
        </w:rPr>
      </w:pPr>
      <w:r w:rsidRPr="00584910">
        <w:rPr>
          <w:rFonts w:ascii="Sylfaen" w:hAnsi="Sylfaen" w:cs="Times New Roman"/>
          <w:color w:val="auto"/>
          <w:sz w:val="22"/>
          <w:szCs w:val="22"/>
        </w:rPr>
        <w:t>Uz Financijski plan za 2020.godinu i projekcije za 2021. i 2022.godinu</w:t>
      </w:r>
      <w:r>
        <w:rPr>
          <w:rFonts w:ascii="Sylfaen" w:hAnsi="Sylfaen" w:cs="Times New Roman"/>
          <w:color w:val="auto"/>
        </w:rPr>
        <w:t xml:space="preserve">, usvaja se i Prijedlog </w:t>
      </w:r>
      <w:r w:rsidRPr="00584910">
        <w:rPr>
          <w:rFonts w:ascii="Sylfaen" w:eastAsia="Batang" w:hAnsi="Sylfaen"/>
          <w:bCs/>
          <w:sz w:val="22"/>
          <w:szCs w:val="22"/>
          <w:lang w:eastAsia="hr-HR"/>
        </w:rPr>
        <w:t>mjera za otklanjanje utvrđenih uzroka nastanka negativnog poslovanja</w:t>
      </w:r>
      <w:r w:rsidR="007C0E99">
        <w:rPr>
          <w:rFonts w:ascii="Sylfaen" w:eastAsia="Batang" w:hAnsi="Sylfaen"/>
          <w:bCs/>
          <w:sz w:val="22"/>
          <w:szCs w:val="22"/>
          <w:lang w:eastAsia="hr-HR"/>
        </w:rPr>
        <w:t xml:space="preserve">, </w:t>
      </w:r>
      <w:r w:rsidRPr="00584910">
        <w:rPr>
          <w:rFonts w:ascii="Sylfaen" w:eastAsia="Batang" w:hAnsi="Sylfaen"/>
          <w:bCs/>
          <w:sz w:val="22"/>
          <w:szCs w:val="22"/>
          <w:lang w:eastAsia="hr-HR"/>
        </w:rPr>
        <w:t xml:space="preserve"> mjer</w:t>
      </w:r>
      <w:r w:rsidR="007C0E99">
        <w:rPr>
          <w:rFonts w:ascii="Sylfaen" w:eastAsia="Batang" w:hAnsi="Sylfaen"/>
          <w:bCs/>
          <w:sz w:val="22"/>
          <w:szCs w:val="22"/>
          <w:lang w:eastAsia="hr-HR"/>
        </w:rPr>
        <w:t>e</w:t>
      </w:r>
      <w:r w:rsidRPr="00584910">
        <w:rPr>
          <w:rFonts w:ascii="Sylfaen" w:eastAsia="Batang" w:hAnsi="Sylfaen"/>
          <w:bCs/>
          <w:sz w:val="22"/>
          <w:szCs w:val="22"/>
          <w:lang w:eastAsia="hr-HR"/>
        </w:rPr>
        <w:t xml:space="preserve"> za stabilno održivo poslovanje te Akcijski plan provedbe navedenih mjera s očekivanim financijskim i ekonomskim učinkom</w:t>
      </w:r>
      <w:r>
        <w:rPr>
          <w:rFonts w:ascii="Sylfaen" w:eastAsia="Batang" w:hAnsi="Sylfaen"/>
          <w:bCs/>
          <w:sz w:val="22"/>
          <w:szCs w:val="22"/>
          <w:lang w:eastAsia="hr-HR"/>
        </w:rPr>
        <w:t>.</w:t>
      </w:r>
      <w:r w:rsidR="008B4ACF">
        <w:rPr>
          <w:rFonts w:ascii="Sylfaen" w:eastAsia="Batang" w:hAnsi="Sylfaen"/>
          <w:bCs/>
          <w:sz w:val="22"/>
          <w:szCs w:val="22"/>
          <w:lang w:eastAsia="hr-HR"/>
        </w:rPr>
        <w:t xml:space="preserve">  </w:t>
      </w:r>
    </w:p>
    <w:p w:rsidR="00DE4FED" w:rsidRPr="00C9132E" w:rsidRDefault="00D36BE4" w:rsidP="00207393">
      <w:pPr>
        <w:jc w:val="both"/>
        <w:rPr>
          <w:rFonts w:ascii="Sylfaen" w:hAnsi="Sylfaen"/>
        </w:rPr>
      </w:pPr>
      <w:r w:rsidRPr="00C9132E">
        <w:rPr>
          <w:rFonts w:ascii="Sylfaen" w:hAnsi="Sylfaen"/>
        </w:rPr>
        <w:t xml:space="preserve"> </w:t>
      </w:r>
    </w:p>
    <w:p w:rsidR="008E0B11" w:rsidRDefault="008E0B11" w:rsidP="00207393">
      <w:pPr>
        <w:jc w:val="both"/>
        <w:rPr>
          <w:rFonts w:ascii="Sylfaen" w:hAnsi="Sylfaen"/>
        </w:rPr>
      </w:pPr>
    </w:p>
    <w:p w:rsidR="00BB25F4" w:rsidRPr="001F1BA9" w:rsidRDefault="00BB25F4" w:rsidP="00207393">
      <w:pPr>
        <w:jc w:val="both"/>
        <w:rPr>
          <w:rFonts w:ascii="Sylfaen" w:hAnsi="Sylfaen"/>
        </w:rPr>
      </w:pPr>
      <w:r w:rsidRPr="001F1BA9">
        <w:rPr>
          <w:rFonts w:ascii="Sylfaen" w:hAnsi="Sylfaen"/>
        </w:rPr>
        <w:tab/>
      </w:r>
      <w:r w:rsidRPr="001F1BA9">
        <w:rPr>
          <w:rFonts w:ascii="Sylfaen" w:hAnsi="Sylfaen"/>
        </w:rPr>
        <w:tab/>
      </w:r>
      <w:r w:rsidRPr="001F1BA9">
        <w:rPr>
          <w:rFonts w:ascii="Sylfaen" w:hAnsi="Sylfaen"/>
        </w:rPr>
        <w:tab/>
      </w:r>
      <w:r w:rsidRPr="001F1BA9">
        <w:rPr>
          <w:rFonts w:ascii="Sylfaen" w:hAnsi="Sylfaen"/>
        </w:rPr>
        <w:tab/>
      </w:r>
      <w:r w:rsidRPr="001F1BA9">
        <w:rPr>
          <w:rFonts w:ascii="Sylfaen" w:hAnsi="Sylfaen"/>
        </w:rPr>
        <w:tab/>
      </w:r>
      <w:r w:rsidRPr="001F1BA9">
        <w:rPr>
          <w:rFonts w:ascii="Sylfaen" w:hAnsi="Sylfaen"/>
        </w:rPr>
        <w:tab/>
        <w:t xml:space="preserve"> </w:t>
      </w:r>
      <w:r w:rsidR="00861F73">
        <w:rPr>
          <w:rFonts w:ascii="Sylfaen" w:hAnsi="Sylfaen"/>
        </w:rPr>
        <w:t xml:space="preserve">          </w:t>
      </w:r>
      <w:r w:rsidR="005D5B44">
        <w:rPr>
          <w:rFonts w:ascii="Sylfaen" w:hAnsi="Sylfaen"/>
        </w:rPr>
        <w:t xml:space="preserve">                    </w:t>
      </w:r>
      <w:r w:rsidR="00861F73">
        <w:rPr>
          <w:rFonts w:ascii="Sylfaen" w:hAnsi="Sylfaen"/>
        </w:rPr>
        <w:t xml:space="preserve">  </w:t>
      </w:r>
      <w:r w:rsidR="005D5B44">
        <w:rPr>
          <w:rFonts w:ascii="Sylfaen" w:hAnsi="Sylfaen"/>
        </w:rPr>
        <w:t>Ravnateljica:</w:t>
      </w:r>
      <w:r w:rsidRPr="001F1BA9">
        <w:rPr>
          <w:rFonts w:ascii="Sylfaen" w:hAnsi="Sylfaen"/>
        </w:rPr>
        <w:tab/>
      </w:r>
      <w:r w:rsidRPr="001F1BA9">
        <w:rPr>
          <w:rFonts w:ascii="Sylfaen" w:hAnsi="Sylfaen"/>
        </w:rPr>
        <w:tab/>
      </w:r>
      <w:r w:rsidRPr="001F1BA9">
        <w:rPr>
          <w:rFonts w:ascii="Sylfaen" w:hAnsi="Sylfaen"/>
        </w:rPr>
        <w:tab/>
      </w:r>
      <w:r w:rsidRPr="001F1BA9">
        <w:rPr>
          <w:rFonts w:ascii="Sylfaen" w:hAnsi="Sylfaen"/>
        </w:rPr>
        <w:tab/>
      </w:r>
      <w:r w:rsidRPr="001F1BA9">
        <w:rPr>
          <w:rFonts w:ascii="Sylfaen" w:hAnsi="Sylfaen"/>
        </w:rPr>
        <w:tab/>
      </w:r>
      <w:r w:rsidRPr="001F1BA9">
        <w:rPr>
          <w:rFonts w:ascii="Sylfaen" w:hAnsi="Sylfaen"/>
        </w:rPr>
        <w:tab/>
      </w:r>
      <w:r w:rsidRPr="001F1BA9">
        <w:rPr>
          <w:rFonts w:ascii="Sylfaen" w:hAnsi="Sylfaen"/>
        </w:rPr>
        <w:tab/>
      </w:r>
      <w:r w:rsidR="00896118">
        <w:rPr>
          <w:rFonts w:ascii="Sylfaen" w:hAnsi="Sylfaen"/>
        </w:rPr>
        <w:t xml:space="preserve">            </w:t>
      </w:r>
      <w:r w:rsidR="005D5B44">
        <w:rPr>
          <w:rFonts w:ascii="Sylfaen" w:hAnsi="Sylfaen"/>
        </w:rPr>
        <w:t xml:space="preserve">                  </w:t>
      </w:r>
      <w:r w:rsidR="00896118">
        <w:rPr>
          <w:rFonts w:ascii="Sylfaen" w:hAnsi="Sylfaen"/>
        </w:rPr>
        <w:t xml:space="preserve">   </w:t>
      </w:r>
      <w:r w:rsidRPr="001F1BA9">
        <w:rPr>
          <w:rFonts w:ascii="Sylfaen" w:hAnsi="Sylfaen"/>
        </w:rPr>
        <w:t>Prim. Marina Kovač, dr. med.</w:t>
      </w:r>
    </w:p>
    <w:p w:rsidR="00C65014" w:rsidRDefault="00C65014" w:rsidP="00207393">
      <w:pPr>
        <w:spacing w:line="240" w:lineRule="auto"/>
        <w:jc w:val="both"/>
      </w:pPr>
    </w:p>
    <w:sectPr w:rsidR="00C6501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D1" w:rsidRDefault="00F466D1" w:rsidP="00202201">
      <w:pPr>
        <w:spacing w:after="0" w:line="240" w:lineRule="auto"/>
      </w:pPr>
      <w:r>
        <w:separator/>
      </w:r>
    </w:p>
  </w:endnote>
  <w:endnote w:type="continuationSeparator" w:id="0">
    <w:p w:rsidR="00F466D1" w:rsidRDefault="00F466D1" w:rsidP="00202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01" w:rsidRDefault="0020220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359754"/>
      <w:docPartObj>
        <w:docPartGallery w:val="Page Numbers (Bottom of Page)"/>
        <w:docPartUnique/>
      </w:docPartObj>
    </w:sdtPr>
    <w:sdtEndPr/>
    <w:sdtContent>
      <w:p w:rsidR="00202201" w:rsidRDefault="00202201">
        <w:pPr>
          <w:pStyle w:val="Podnoje"/>
          <w:jc w:val="right"/>
        </w:pPr>
        <w:r>
          <w:fldChar w:fldCharType="begin"/>
        </w:r>
        <w:r>
          <w:instrText>PAGE   \* MERGEFORMAT</w:instrText>
        </w:r>
        <w:r>
          <w:fldChar w:fldCharType="separate"/>
        </w:r>
        <w:r w:rsidR="00586BAD">
          <w:rPr>
            <w:noProof/>
          </w:rPr>
          <w:t>5</w:t>
        </w:r>
        <w:r>
          <w:fldChar w:fldCharType="end"/>
        </w:r>
      </w:p>
    </w:sdtContent>
  </w:sdt>
  <w:p w:rsidR="00202201" w:rsidRDefault="0020220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01" w:rsidRDefault="0020220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D1" w:rsidRDefault="00F466D1" w:rsidP="00202201">
      <w:pPr>
        <w:spacing w:after="0" w:line="240" w:lineRule="auto"/>
      </w:pPr>
      <w:r>
        <w:separator/>
      </w:r>
    </w:p>
  </w:footnote>
  <w:footnote w:type="continuationSeparator" w:id="0">
    <w:p w:rsidR="00F466D1" w:rsidRDefault="00F466D1" w:rsidP="00202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01" w:rsidRDefault="0020220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01" w:rsidRDefault="0020220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01" w:rsidRDefault="0020220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543A"/>
    <w:multiLevelType w:val="hybridMultilevel"/>
    <w:tmpl w:val="8B78E972"/>
    <w:lvl w:ilvl="0" w:tplc="041A0017">
      <w:start w:val="1"/>
      <w:numFmt w:val="lowerLetter"/>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40510CE"/>
    <w:multiLevelType w:val="hybridMultilevel"/>
    <w:tmpl w:val="6CC2BC34"/>
    <w:lvl w:ilvl="0" w:tplc="E0B630AA">
      <w:numFmt w:val="bullet"/>
      <w:lvlText w:val="-"/>
      <w:lvlJc w:val="left"/>
      <w:pPr>
        <w:ind w:left="1260" w:hanging="360"/>
      </w:pPr>
      <w:rPr>
        <w:rFonts w:ascii="Sylfaen" w:eastAsiaTheme="minorHAnsi" w:hAnsi="Sylfaen" w:cstheme="minorBidi"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
    <w:nsid w:val="2C97542D"/>
    <w:multiLevelType w:val="hybridMultilevel"/>
    <w:tmpl w:val="179613C4"/>
    <w:lvl w:ilvl="0" w:tplc="CAE090BC">
      <w:numFmt w:val="bullet"/>
      <w:lvlText w:val="-"/>
      <w:lvlJc w:val="left"/>
      <w:pPr>
        <w:ind w:left="720" w:hanging="360"/>
      </w:pPr>
      <w:rPr>
        <w:rFonts w:ascii="Sylfaen" w:eastAsiaTheme="minorHAnsi"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E7F05DA"/>
    <w:multiLevelType w:val="hybridMultilevel"/>
    <w:tmpl w:val="7B8AF124"/>
    <w:lvl w:ilvl="0" w:tplc="041A000F">
      <w:start w:val="1"/>
      <w:numFmt w:val="decimal"/>
      <w:lvlText w:val="%1."/>
      <w:lvlJc w:val="left"/>
      <w:pPr>
        <w:ind w:left="870" w:hanging="360"/>
      </w:pPr>
    </w:lvl>
    <w:lvl w:ilvl="1" w:tplc="041A0019" w:tentative="1">
      <w:start w:val="1"/>
      <w:numFmt w:val="lowerLetter"/>
      <w:lvlText w:val="%2."/>
      <w:lvlJc w:val="left"/>
      <w:pPr>
        <w:ind w:left="1590" w:hanging="360"/>
      </w:pPr>
    </w:lvl>
    <w:lvl w:ilvl="2" w:tplc="041A001B" w:tentative="1">
      <w:start w:val="1"/>
      <w:numFmt w:val="lowerRoman"/>
      <w:lvlText w:val="%3."/>
      <w:lvlJc w:val="right"/>
      <w:pPr>
        <w:ind w:left="2310" w:hanging="180"/>
      </w:pPr>
    </w:lvl>
    <w:lvl w:ilvl="3" w:tplc="041A000F" w:tentative="1">
      <w:start w:val="1"/>
      <w:numFmt w:val="decimal"/>
      <w:lvlText w:val="%4."/>
      <w:lvlJc w:val="left"/>
      <w:pPr>
        <w:ind w:left="3030" w:hanging="360"/>
      </w:pPr>
    </w:lvl>
    <w:lvl w:ilvl="4" w:tplc="041A0019" w:tentative="1">
      <w:start w:val="1"/>
      <w:numFmt w:val="lowerLetter"/>
      <w:lvlText w:val="%5."/>
      <w:lvlJc w:val="left"/>
      <w:pPr>
        <w:ind w:left="3750" w:hanging="360"/>
      </w:pPr>
    </w:lvl>
    <w:lvl w:ilvl="5" w:tplc="041A001B" w:tentative="1">
      <w:start w:val="1"/>
      <w:numFmt w:val="lowerRoman"/>
      <w:lvlText w:val="%6."/>
      <w:lvlJc w:val="right"/>
      <w:pPr>
        <w:ind w:left="4470" w:hanging="180"/>
      </w:pPr>
    </w:lvl>
    <w:lvl w:ilvl="6" w:tplc="041A000F" w:tentative="1">
      <w:start w:val="1"/>
      <w:numFmt w:val="decimal"/>
      <w:lvlText w:val="%7."/>
      <w:lvlJc w:val="left"/>
      <w:pPr>
        <w:ind w:left="5190" w:hanging="360"/>
      </w:pPr>
    </w:lvl>
    <w:lvl w:ilvl="7" w:tplc="041A0019" w:tentative="1">
      <w:start w:val="1"/>
      <w:numFmt w:val="lowerLetter"/>
      <w:lvlText w:val="%8."/>
      <w:lvlJc w:val="left"/>
      <w:pPr>
        <w:ind w:left="5910" w:hanging="360"/>
      </w:pPr>
    </w:lvl>
    <w:lvl w:ilvl="8" w:tplc="041A001B" w:tentative="1">
      <w:start w:val="1"/>
      <w:numFmt w:val="lowerRoman"/>
      <w:lvlText w:val="%9."/>
      <w:lvlJc w:val="right"/>
      <w:pPr>
        <w:ind w:left="6630" w:hanging="180"/>
      </w:pPr>
    </w:lvl>
  </w:abstractNum>
  <w:abstractNum w:abstractNumId="4">
    <w:nsid w:val="395B1A81"/>
    <w:multiLevelType w:val="hybridMultilevel"/>
    <w:tmpl w:val="A18E2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7367CB8"/>
    <w:multiLevelType w:val="hybridMultilevel"/>
    <w:tmpl w:val="425C4F06"/>
    <w:lvl w:ilvl="0" w:tplc="1C9CD28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142E47"/>
    <w:multiLevelType w:val="hybridMultilevel"/>
    <w:tmpl w:val="490480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09908B1"/>
    <w:multiLevelType w:val="hybridMultilevel"/>
    <w:tmpl w:val="4ABEC6B4"/>
    <w:lvl w:ilvl="0" w:tplc="041A0017">
      <w:start w:val="1"/>
      <w:numFmt w:val="lowerLetter"/>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nsid w:val="685F5311"/>
    <w:multiLevelType w:val="hybridMultilevel"/>
    <w:tmpl w:val="3FBA2E60"/>
    <w:lvl w:ilvl="0" w:tplc="F696888E">
      <w:numFmt w:val="bullet"/>
      <w:lvlText w:val="-"/>
      <w:lvlJc w:val="left"/>
      <w:pPr>
        <w:ind w:left="720" w:hanging="360"/>
      </w:pPr>
      <w:rPr>
        <w:rFonts w:ascii="Sylfaen" w:eastAsiaTheme="minorHAnsi" w:hAnsi="Sylfaen"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B6"/>
    <w:rsid w:val="0003166C"/>
    <w:rsid w:val="00044531"/>
    <w:rsid w:val="00071BFF"/>
    <w:rsid w:val="00082153"/>
    <w:rsid w:val="000C23B1"/>
    <w:rsid w:val="000C4398"/>
    <w:rsid w:val="000C5580"/>
    <w:rsid w:val="00117C57"/>
    <w:rsid w:val="00122021"/>
    <w:rsid w:val="00125EB5"/>
    <w:rsid w:val="00136320"/>
    <w:rsid w:val="00142F05"/>
    <w:rsid w:val="001C04A2"/>
    <w:rsid w:val="001D5F36"/>
    <w:rsid w:val="001F1BA9"/>
    <w:rsid w:val="00202201"/>
    <w:rsid w:val="00207393"/>
    <w:rsid w:val="00214466"/>
    <w:rsid w:val="00256795"/>
    <w:rsid w:val="00257C0D"/>
    <w:rsid w:val="00280857"/>
    <w:rsid w:val="002A47B6"/>
    <w:rsid w:val="002B0A8D"/>
    <w:rsid w:val="002D657B"/>
    <w:rsid w:val="00301C5E"/>
    <w:rsid w:val="003510C6"/>
    <w:rsid w:val="003E2E9C"/>
    <w:rsid w:val="003F0C00"/>
    <w:rsid w:val="00401C23"/>
    <w:rsid w:val="004278D8"/>
    <w:rsid w:val="00475CFD"/>
    <w:rsid w:val="00476A9E"/>
    <w:rsid w:val="00496DE1"/>
    <w:rsid w:val="004A0C2D"/>
    <w:rsid w:val="00563CA6"/>
    <w:rsid w:val="005737C0"/>
    <w:rsid w:val="00584910"/>
    <w:rsid w:val="00585DC5"/>
    <w:rsid w:val="00586BAD"/>
    <w:rsid w:val="00595B7A"/>
    <w:rsid w:val="005B3875"/>
    <w:rsid w:val="005B5479"/>
    <w:rsid w:val="005B6FFC"/>
    <w:rsid w:val="005C2F66"/>
    <w:rsid w:val="005C690D"/>
    <w:rsid w:val="005D55B1"/>
    <w:rsid w:val="005D5B44"/>
    <w:rsid w:val="00610432"/>
    <w:rsid w:val="00624900"/>
    <w:rsid w:val="006371EB"/>
    <w:rsid w:val="00667DCA"/>
    <w:rsid w:val="0067046F"/>
    <w:rsid w:val="00670BDA"/>
    <w:rsid w:val="006825BC"/>
    <w:rsid w:val="006B14F0"/>
    <w:rsid w:val="006D63BB"/>
    <w:rsid w:val="006E5EAA"/>
    <w:rsid w:val="00707753"/>
    <w:rsid w:val="00720F70"/>
    <w:rsid w:val="007350AE"/>
    <w:rsid w:val="00783886"/>
    <w:rsid w:val="007B6C79"/>
    <w:rsid w:val="007C0E99"/>
    <w:rsid w:val="007F5FD9"/>
    <w:rsid w:val="00801369"/>
    <w:rsid w:val="008452AA"/>
    <w:rsid w:val="008551CB"/>
    <w:rsid w:val="008614FE"/>
    <w:rsid w:val="00861F73"/>
    <w:rsid w:val="00896118"/>
    <w:rsid w:val="008B4ACF"/>
    <w:rsid w:val="008D3260"/>
    <w:rsid w:val="008E0B11"/>
    <w:rsid w:val="008E13E7"/>
    <w:rsid w:val="008E585E"/>
    <w:rsid w:val="00956CA3"/>
    <w:rsid w:val="00961DBA"/>
    <w:rsid w:val="009E1477"/>
    <w:rsid w:val="00A2752C"/>
    <w:rsid w:val="00A45755"/>
    <w:rsid w:val="00A73EDA"/>
    <w:rsid w:val="00AC6904"/>
    <w:rsid w:val="00B256A0"/>
    <w:rsid w:val="00B344C9"/>
    <w:rsid w:val="00B741DA"/>
    <w:rsid w:val="00B7456F"/>
    <w:rsid w:val="00B85615"/>
    <w:rsid w:val="00B85875"/>
    <w:rsid w:val="00BB25F4"/>
    <w:rsid w:val="00BD7C97"/>
    <w:rsid w:val="00BE0FE3"/>
    <w:rsid w:val="00C31AC3"/>
    <w:rsid w:val="00C47573"/>
    <w:rsid w:val="00C65014"/>
    <w:rsid w:val="00C65F05"/>
    <w:rsid w:val="00C9132E"/>
    <w:rsid w:val="00CA712A"/>
    <w:rsid w:val="00CC47DB"/>
    <w:rsid w:val="00CE07F4"/>
    <w:rsid w:val="00CE2B48"/>
    <w:rsid w:val="00D36BE4"/>
    <w:rsid w:val="00D643B7"/>
    <w:rsid w:val="00D70E3F"/>
    <w:rsid w:val="00DA22A5"/>
    <w:rsid w:val="00DC04EB"/>
    <w:rsid w:val="00DC3EA7"/>
    <w:rsid w:val="00DE4FED"/>
    <w:rsid w:val="00DF563F"/>
    <w:rsid w:val="00DF6EAE"/>
    <w:rsid w:val="00E302AC"/>
    <w:rsid w:val="00E81754"/>
    <w:rsid w:val="00E87E4F"/>
    <w:rsid w:val="00EA1AAC"/>
    <w:rsid w:val="00EB46C4"/>
    <w:rsid w:val="00ED4BB8"/>
    <w:rsid w:val="00EF361C"/>
    <w:rsid w:val="00F1206D"/>
    <w:rsid w:val="00F41063"/>
    <w:rsid w:val="00F45AB4"/>
    <w:rsid w:val="00F466D1"/>
    <w:rsid w:val="00F6655C"/>
    <w:rsid w:val="00F803ED"/>
    <w:rsid w:val="00F82D02"/>
    <w:rsid w:val="00FE18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B25F4"/>
    <w:pPr>
      <w:ind w:left="720"/>
      <w:contextualSpacing/>
    </w:pPr>
  </w:style>
  <w:style w:type="paragraph" w:customStyle="1" w:styleId="Default">
    <w:name w:val="Default"/>
    <w:rsid w:val="00CC47DB"/>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20220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2201"/>
  </w:style>
  <w:style w:type="paragraph" w:styleId="Podnoje">
    <w:name w:val="footer"/>
    <w:basedOn w:val="Normal"/>
    <w:link w:val="PodnojeChar"/>
    <w:uiPriority w:val="99"/>
    <w:unhideWhenUsed/>
    <w:rsid w:val="0020220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2201"/>
  </w:style>
  <w:style w:type="table" w:styleId="Reetkatablice">
    <w:name w:val="Table Grid"/>
    <w:basedOn w:val="Obinatablica"/>
    <w:uiPriority w:val="59"/>
    <w:rsid w:val="008D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B25F4"/>
    <w:pPr>
      <w:ind w:left="720"/>
      <w:contextualSpacing/>
    </w:pPr>
  </w:style>
  <w:style w:type="paragraph" w:customStyle="1" w:styleId="Default">
    <w:name w:val="Default"/>
    <w:rsid w:val="00CC47DB"/>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20220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2201"/>
  </w:style>
  <w:style w:type="paragraph" w:styleId="Podnoje">
    <w:name w:val="footer"/>
    <w:basedOn w:val="Normal"/>
    <w:link w:val="PodnojeChar"/>
    <w:uiPriority w:val="99"/>
    <w:unhideWhenUsed/>
    <w:rsid w:val="0020220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2201"/>
  </w:style>
  <w:style w:type="table" w:styleId="Reetkatablice">
    <w:name w:val="Table Grid"/>
    <w:basedOn w:val="Obinatablica"/>
    <w:uiPriority w:val="59"/>
    <w:rsid w:val="008D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5BA98-FD4C-47B5-84B4-42671930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1</Pages>
  <Words>1582</Words>
  <Characters>9024</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Neuropsihijatrijska bolnica dr Ivan Barbot</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Dijana Dasovic</cp:lastModifiedBy>
  <cp:revision>152</cp:revision>
  <cp:lastPrinted>2019-02-14T10:41:00Z</cp:lastPrinted>
  <dcterms:created xsi:type="dcterms:W3CDTF">2013-10-05T14:40:00Z</dcterms:created>
  <dcterms:modified xsi:type="dcterms:W3CDTF">2019-12-02T07:06:00Z</dcterms:modified>
</cp:coreProperties>
</file>